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37B8" w14:textId="77777777" w:rsidR="008902BF" w:rsidRDefault="008902BF" w:rsidP="0056486C">
      <w:pPr>
        <w:rPr>
          <w:rFonts w:ascii="Verdana" w:hAnsi="Verdana" w:cs="Arial"/>
          <w:sz w:val="24"/>
          <w:szCs w:val="24"/>
        </w:rPr>
      </w:pPr>
    </w:p>
    <w:p w14:paraId="52FB5360" w14:textId="77777777" w:rsidR="005B32D7" w:rsidRPr="004D6436" w:rsidRDefault="005B32D7" w:rsidP="0056486C">
      <w:pPr>
        <w:rPr>
          <w:rFonts w:ascii="Verdana" w:hAnsi="Verdana" w:cs="Arial"/>
        </w:rPr>
      </w:pPr>
    </w:p>
    <w:p w14:paraId="42ED4A3D" w14:textId="77777777" w:rsidR="00D20BD1" w:rsidRDefault="00D20BD1" w:rsidP="00D20BD1">
      <w:pPr>
        <w:jc w:val="center"/>
        <w:rPr>
          <w:rFonts w:asciiTheme="minorHAnsi" w:hAnsiTheme="minorHAnsi"/>
          <w:b/>
          <w:sz w:val="28"/>
          <w:szCs w:val="28"/>
        </w:rPr>
      </w:pPr>
      <w:r>
        <w:rPr>
          <w:rFonts w:asciiTheme="minorHAnsi" w:hAnsiTheme="minorHAnsi"/>
          <w:b/>
          <w:sz w:val="28"/>
          <w:szCs w:val="28"/>
        </w:rPr>
        <w:t>An invitation to contribute to Special Sessions at WCTR15 in Mumbai</w:t>
      </w:r>
    </w:p>
    <w:p w14:paraId="2445E7CB" w14:textId="77777777" w:rsidR="00D20BD1" w:rsidRDefault="00D20BD1" w:rsidP="00D20BD1">
      <w:pPr>
        <w:jc w:val="center"/>
        <w:rPr>
          <w:rFonts w:asciiTheme="minorHAnsi" w:hAnsiTheme="minorHAnsi"/>
          <w:b/>
          <w:sz w:val="28"/>
          <w:szCs w:val="28"/>
        </w:rPr>
      </w:pPr>
      <w:r>
        <w:rPr>
          <w:rFonts w:asciiTheme="minorHAnsi" w:hAnsiTheme="minorHAnsi"/>
          <w:b/>
          <w:sz w:val="28"/>
          <w:szCs w:val="28"/>
        </w:rPr>
        <w:t>Transport policy decisions in the age of big data</w:t>
      </w:r>
    </w:p>
    <w:p w14:paraId="28DA2439" w14:textId="77777777" w:rsidR="00D20BD1" w:rsidRDefault="00D20BD1" w:rsidP="00D20BD1">
      <w:pPr>
        <w:jc w:val="center"/>
        <w:rPr>
          <w:rFonts w:asciiTheme="minorHAnsi" w:hAnsiTheme="minorHAnsi"/>
          <w:b/>
          <w:sz w:val="28"/>
          <w:szCs w:val="28"/>
        </w:rPr>
      </w:pPr>
      <w:r>
        <w:rPr>
          <w:rFonts w:asciiTheme="minorHAnsi" w:hAnsiTheme="minorHAnsi"/>
          <w:b/>
          <w:sz w:val="28"/>
          <w:szCs w:val="28"/>
        </w:rPr>
        <w:t>Transport policy in response to automation and new mobility services</w:t>
      </w:r>
    </w:p>
    <w:p w14:paraId="53AC7180" w14:textId="77777777" w:rsidR="00D20BD1" w:rsidRDefault="00D20BD1" w:rsidP="00D20BD1">
      <w:pPr>
        <w:jc w:val="center"/>
        <w:rPr>
          <w:rFonts w:asciiTheme="minorHAnsi" w:hAnsiTheme="minorHAnsi"/>
          <w:b/>
          <w:sz w:val="28"/>
          <w:szCs w:val="28"/>
        </w:rPr>
      </w:pPr>
      <w:r>
        <w:rPr>
          <w:rFonts w:asciiTheme="minorHAnsi" w:hAnsiTheme="minorHAnsi"/>
          <w:b/>
          <w:sz w:val="28"/>
          <w:szCs w:val="28"/>
        </w:rPr>
        <w:t>8</w:t>
      </w:r>
      <w:r w:rsidRPr="004B6DE5">
        <w:rPr>
          <w:rFonts w:asciiTheme="minorHAnsi" w:hAnsiTheme="minorHAnsi"/>
          <w:b/>
          <w:sz w:val="28"/>
          <w:szCs w:val="28"/>
          <w:vertAlign w:val="superscript"/>
        </w:rPr>
        <w:t>th</w:t>
      </w:r>
      <w:r>
        <w:rPr>
          <w:rFonts w:asciiTheme="minorHAnsi" w:hAnsiTheme="minorHAnsi"/>
          <w:b/>
          <w:sz w:val="28"/>
          <w:szCs w:val="28"/>
        </w:rPr>
        <w:t xml:space="preserve"> January 2019</w:t>
      </w:r>
    </w:p>
    <w:p w14:paraId="198B30B1" w14:textId="77777777" w:rsidR="00D20BD1" w:rsidRDefault="00D20BD1" w:rsidP="00D20BD1">
      <w:pPr>
        <w:rPr>
          <w:rFonts w:asciiTheme="minorHAnsi" w:hAnsiTheme="minorHAnsi"/>
          <w:sz w:val="24"/>
          <w:szCs w:val="24"/>
        </w:rPr>
      </w:pPr>
    </w:p>
    <w:p w14:paraId="0BD7AD14" w14:textId="77777777" w:rsidR="00D20BD1" w:rsidRDefault="00D20BD1" w:rsidP="00D20BD1">
      <w:pPr>
        <w:rPr>
          <w:rFonts w:asciiTheme="minorHAnsi" w:hAnsiTheme="minorHAnsi"/>
          <w:sz w:val="24"/>
          <w:szCs w:val="24"/>
        </w:rPr>
      </w:pPr>
      <w:r>
        <w:rPr>
          <w:rFonts w:asciiTheme="minorHAnsi" w:hAnsiTheme="minorHAnsi"/>
          <w:sz w:val="24"/>
          <w:szCs w:val="24"/>
        </w:rPr>
        <w:t xml:space="preserve">The five active Emeritus Members of the World Conference on Transport Research Society are keen to encourage early stage researchers to contribute to the debate on the potential for transport policy of two of the most significant current technological developments: big data and automation.  </w:t>
      </w:r>
      <w:bookmarkStart w:id="0" w:name="_GoBack"/>
      <w:bookmarkEnd w:id="0"/>
    </w:p>
    <w:p w14:paraId="6C178346" w14:textId="77777777" w:rsidR="00D20BD1" w:rsidRDefault="00D20BD1" w:rsidP="00D20BD1">
      <w:pPr>
        <w:rPr>
          <w:rFonts w:asciiTheme="minorHAnsi" w:hAnsiTheme="minorHAnsi"/>
          <w:sz w:val="24"/>
          <w:szCs w:val="24"/>
        </w:rPr>
      </w:pPr>
    </w:p>
    <w:p w14:paraId="5D13F84F" w14:textId="77777777" w:rsidR="00D20BD1" w:rsidRDefault="00D20BD1" w:rsidP="00D20BD1">
      <w:pPr>
        <w:rPr>
          <w:rFonts w:asciiTheme="minorHAnsi" w:hAnsiTheme="minorHAnsi"/>
          <w:sz w:val="24"/>
          <w:szCs w:val="24"/>
        </w:rPr>
      </w:pPr>
      <w:r>
        <w:rPr>
          <w:rFonts w:asciiTheme="minorHAnsi" w:hAnsiTheme="minorHAnsi"/>
          <w:sz w:val="24"/>
          <w:szCs w:val="24"/>
        </w:rPr>
        <w:t>We will be hosting two Special Sessions in Mumbai, one on each of these themes, and aim to facilitate a journal special issue on each, drawing on the presentations made, and providing an opportunity for early stage researchers to publish their research findings on these key topics.  The objectives of each session are set out below.</w:t>
      </w:r>
    </w:p>
    <w:p w14:paraId="6229CD7B" w14:textId="77777777" w:rsidR="00D20BD1" w:rsidRDefault="00D20BD1" w:rsidP="00D20BD1">
      <w:pPr>
        <w:rPr>
          <w:rFonts w:asciiTheme="minorHAnsi" w:hAnsiTheme="minorHAnsi"/>
          <w:sz w:val="24"/>
          <w:szCs w:val="24"/>
        </w:rPr>
      </w:pPr>
    </w:p>
    <w:p w14:paraId="78BCDF44" w14:textId="77777777" w:rsidR="00D20BD1" w:rsidRDefault="00D20BD1" w:rsidP="00D20BD1">
      <w:pPr>
        <w:rPr>
          <w:rFonts w:asciiTheme="minorHAnsi" w:hAnsiTheme="minorHAnsi"/>
          <w:sz w:val="24"/>
          <w:szCs w:val="24"/>
        </w:rPr>
      </w:pPr>
      <w:r>
        <w:rPr>
          <w:rFonts w:asciiTheme="minorHAnsi" w:hAnsiTheme="minorHAnsi"/>
          <w:sz w:val="24"/>
          <w:szCs w:val="24"/>
        </w:rPr>
        <w:t xml:space="preserve">We invite members of the Society, and registered delegates for WCTR15, to submit abstracts for contributions to these two Special Sessions, and to encourage early stage researchers working with them to do so.  We encourage two types of contribution: presentations which are not already reflected in papers accepted by the conference, and short summaries of papers which have already been accepted for presentation. </w:t>
      </w:r>
    </w:p>
    <w:p w14:paraId="00CE3003" w14:textId="77777777" w:rsidR="00D20BD1" w:rsidRDefault="00D20BD1" w:rsidP="00D20BD1">
      <w:pPr>
        <w:rPr>
          <w:rFonts w:asciiTheme="minorHAnsi" w:hAnsiTheme="minorHAnsi"/>
          <w:sz w:val="24"/>
          <w:szCs w:val="24"/>
        </w:rPr>
      </w:pPr>
    </w:p>
    <w:p w14:paraId="0114A3C2" w14:textId="77777777" w:rsidR="00D20BD1" w:rsidRDefault="00D20BD1" w:rsidP="00D20BD1">
      <w:pPr>
        <w:rPr>
          <w:rFonts w:asciiTheme="minorHAnsi" w:hAnsiTheme="minorHAnsi"/>
          <w:sz w:val="24"/>
          <w:szCs w:val="24"/>
        </w:rPr>
      </w:pPr>
      <w:r>
        <w:rPr>
          <w:rFonts w:asciiTheme="minorHAnsi" w:hAnsiTheme="minorHAnsi"/>
          <w:sz w:val="24"/>
          <w:szCs w:val="24"/>
        </w:rPr>
        <w:t xml:space="preserve">If you wish to contribute, please send an abstract of no more than 400 words, setting out the objectives, methodology, results and policy implications, to Professor Tony May at </w:t>
      </w:r>
      <w:hyperlink r:id="rId7" w:history="1">
        <w:r w:rsidRPr="00377C94">
          <w:rPr>
            <w:rStyle w:val="Hyperlink"/>
            <w:rFonts w:asciiTheme="minorHAnsi" w:hAnsiTheme="minorHAnsi"/>
            <w:sz w:val="24"/>
            <w:szCs w:val="24"/>
          </w:rPr>
          <w:t>a.d.may@its.leeds.ac.uk</w:t>
        </w:r>
      </w:hyperlink>
      <w:r>
        <w:rPr>
          <w:rFonts w:asciiTheme="minorHAnsi" w:hAnsiTheme="minorHAnsi"/>
          <w:sz w:val="24"/>
          <w:szCs w:val="24"/>
        </w:rPr>
        <w:t xml:space="preserve"> by Friday 22</w:t>
      </w:r>
      <w:r w:rsidRPr="00A357FB">
        <w:rPr>
          <w:rFonts w:asciiTheme="minorHAnsi" w:hAnsiTheme="minorHAnsi"/>
          <w:sz w:val="24"/>
          <w:szCs w:val="24"/>
          <w:vertAlign w:val="superscript"/>
        </w:rPr>
        <w:t>nd</w:t>
      </w:r>
      <w:r>
        <w:rPr>
          <w:rFonts w:asciiTheme="minorHAnsi" w:hAnsiTheme="minorHAnsi"/>
          <w:sz w:val="24"/>
          <w:szCs w:val="24"/>
        </w:rPr>
        <w:t xml:space="preserve"> February.  Please indicate whether the abstract is for a new research output or for one which has already been accepted for presentation elsewhere in the conference, and which you wish to summarise in the Special Session.</w:t>
      </w:r>
    </w:p>
    <w:p w14:paraId="0FDAF397" w14:textId="77777777" w:rsidR="00D20BD1" w:rsidRDefault="00D20BD1" w:rsidP="00D20BD1">
      <w:pPr>
        <w:rPr>
          <w:rFonts w:asciiTheme="minorHAnsi" w:hAnsiTheme="minorHAnsi"/>
          <w:sz w:val="24"/>
          <w:szCs w:val="24"/>
        </w:rPr>
      </w:pPr>
    </w:p>
    <w:p w14:paraId="5DBFA9FA" w14:textId="77777777" w:rsidR="00D20BD1" w:rsidRDefault="00D20BD1" w:rsidP="00D20BD1">
      <w:pPr>
        <w:rPr>
          <w:rFonts w:asciiTheme="minorHAnsi" w:hAnsiTheme="minorHAnsi"/>
          <w:sz w:val="24"/>
          <w:szCs w:val="24"/>
        </w:rPr>
      </w:pPr>
      <w:r>
        <w:rPr>
          <w:rFonts w:asciiTheme="minorHAnsi" w:hAnsiTheme="minorHAnsi"/>
          <w:sz w:val="24"/>
          <w:szCs w:val="24"/>
        </w:rPr>
        <w:t>We look forward to hearing from you.</w:t>
      </w:r>
    </w:p>
    <w:p w14:paraId="1CE8BD44" w14:textId="77777777" w:rsidR="00D20BD1" w:rsidRDefault="00D20BD1" w:rsidP="00D20BD1">
      <w:pPr>
        <w:rPr>
          <w:rFonts w:asciiTheme="minorHAnsi" w:hAnsiTheme="minorHAnsi"/>
          <w:sz w:val="24"/>
          <w:szCs w:val="24"/>
        </w:rPr>
      </w:pPr>
    </w:p>
    <w:p w14:paraId="27B1A8FB" w14:textId="77777777" w:rsidR="00D20BD1" w:rsidRDefault="00D20BD1" w:rsidP="00D20BD1">
      <w:pPr>
        <w:rPr>
          <w:rFonts w:asciiTheme="minorHAnsi" w:hAnsiTheme="minorHAnsi"/>
          <w:sz w:val="24"/>
          <w:szCs w:val="24"/>
        </w:rPr>
      </w:pPr>
      <w:r>
        <w:rPr>
          <w:rFonts w:asciiTheme="minorHAnsi" w:hAnsiTheme="minorHAnsi"/>
          <w:sz w:val="24"/>
          <w:szCs w:val="24"/>
        </w:rPr>
        <w:t xml:space="preserve">Professor Tony May on behalf of Professors Alain </w:t>
      </w:r>
      <w:proofErr w:type="spellStart"/>
      <w:r>
        <w:rPr>
          <w:rFonts w:asciiTheme="minorHAnsi" w:hAnsiTheme="minorHAnsi"/>
          <w:sz w:val="24"/>
          <w:szCs w:val="24"/>
        </w:rPr>
        <w:t>Bonnafous</w:t>
      </w:r>
      <w:proofErr w:type="spellEnd"/>
      <w:r>
        <w:rPr>
          <w:rFonts w:asciiTheme="minorHAnsi" w:hAnsiTheme="minorHAnsi"/>
          <w:sz w:val="24"/>
          <w:szCs w:val="24"/>
        </w:rPr>
        <w:t>, Yucel Candemir, Werner Rothengatter and Roger Vickerman</w:t>
      </w:r>
    </w:p>
    <w:p w14:paraId="65AC5F67" w14:textId="77777777" w:rsidR="00D20BD1" w:rsidRDefault="00D20BD1" w:rsidP="00D20BD1">
      <w:pPr>
        <w:rPr>
          <w:rFonts w:asciiTheme="minorHAnsi" w:hAnsiTheme="minorHAnsi"/>
          <w:sz w:val="24"/>
          <w:szCs w:val="24"/>
        </w:rPr>
      </w:pPr>
      <w:r>
        <w:rPr>
          <w:rFonts w:asciiTheme="minorHAnsi" w:hAnsiTheme="minorHAnsi"/>
          <w:sz w:val="24"/>
          <w:szCs w:val="24"/>
        </w:rPr>
        <w:br w:type="page"/>
      </w:r>
    </w:p>
    <w:p w14:paraId="20D4D16E" w14:textId="77777777" w:rsidR="00D20BD1" w:rsidRPr="00A0677E" w:rsidRDefault="00D20BD1" w:rsidP="00D20BD1">
      <w:pPr>
        <w:rPr>
          <w:rFonts w:asciiTheme="minorHAnsi" w:hAnsiTheme="minorHAnsi" w:cstheme="minorHAnsi"/>
          <w:b/>
          <w:sz w:val="22"/>
          <w:szCs w:val="22"/>
        </w:rPr>
      </w:pPr>
      <w:r w:rsidRPr="00A0677E">
        <w:rPr>
          <w:rFonts w:asciiTheme="minorHAnsi" w:hAnsiTheme="minorHAnsi" w:cstheme="minorHAnsi"/>
          <w:b/>
          <w:sz w:val="22"/>
          <w:szCs w:val="22"/>
        </w:rPr>
        <w:lastRenderedPageBreak/>
        <w:t>Transport policy decisions in the age of Big Data: Exploiting Text and other Semantically Rich Data for Transport Policy and Strategy decision-making</w:t>
      </w:r>
    </w:p>
    <w:p w14:paraId="1F7328BA" w14:textId="77777777" w:rsidR="00D20BD1" w:rsidRPr="00A0677E" w:rsidRDefault="00D20BD1" w:rsidP="00D20BD1">
      <w:pPr>
        <w:rPr>
          <w:rFonts w:asciiTheme="minorHAnsi" w:hAnsiTheme="minorHAnsi" w:cstheme="minorHAnsi"/>
          <w:sz w:val="22"/>
          <w:szCs w:val="22"/>
          <w:u w:val="single"/>
        </w:rPr>
      </w:pPr>
      <w:r w:rsidRPr="00A0677E">
        <w:rPr>
          <w:rFonts w:asciiTheme="minorHAnsi" w:hAnsiTheme="minorHAnsi" w:cstheme="minorHAnsi"/>
          <w:sz w:val="22"/>
          <w:szCs w:val="22"/>
          <w:u w:val="single"/>
        </w:rPr>
        <w:t>Objectives</w:t>
      </w:r>
    </w:p>
    <w:p w14:paraId="1FEE3127" w14:textId="77777777" w:rsidR="00D20BD1" w:rsidRPr="00A0677E" w:rsidRDefault="00D20BD1" w:rsidP="00D20BD1">
      <w:pPr>
        <w:rPr>
          <w:rFonts w:asciiTheme="minorHAnsi" w:hAnsiTheme="minorHAnsi" w:cstheme="minorHAnsi"/>
          <w:sz w:val="22"/>
          <w:szCs w:val="22"/>
        </w:rPr>
      </w:pPr>
      <w:r w:rsidRPr="00A0677E">
        <w:rPr>
          <w:rFonts w:asciiTheme="minorHAnsi" w:hAnsiTheme="minorHAnsi" w:cstheme="minorHAnsi"/>
          <w:sz w:val="22"/>
          <w:szCs w:val="22"/>
        </w:rPr>
        <w:t>Planning and decision-making in transportation and logistics projects involve a large number of stakeholders with distinct and often incompatible concerns and agendas, which all is accompanied by a high degree of uncertainty. Traditionally different sources of data are used for decision-making. On the one hand, quantitative data such as national statistics, or surveys are incorporated which are usually scarce and expensive. On the other hand, qualitative data from public consultancy may be used which is not easy to gather and to be analysed quickly and systematically. With the emergence of Big Data and growth in Big Data techniques, a huge number of textual information is now utilizable, which may be applied by different stakeholders. Formerly unexplored textual data from internal information assets of organisations, as well as textual data from social media applications has been converting to utilizable and meaningful insights due to the advancements of text mining techniques.</w:t>
      </w:r>
    </w:p>
    <w:p w14:paraId="0FE066E2" w14:textId="77777777" w:rsidR="00D20BD1" w:rsidRPr="00A0677E" w:rsidRDefault="00D20BD1" w:rsidP="00D20BD1">
      <w:pPr>
        <w:rPr>
          <w:rFonts w:asciiTheme="minorHAnsi" w:hAnsiTheme="minorHAnsi" w:cstheme="minorHAnsi"/>
          <w:sz w:val="22"/>
          <w:szCs w:val="22"/>
        </w:rPr>
      </w:pPr>
    </w:p>
    <w:p w14:paraId="2ED7AB0B" w14:textId="77777777" w:rsidR="00D20BD1" w:rsidRPr="00A0677E" w:rsidRDefault="00D20BD1" w:rsidP="00D20BD1">
      <w:pPr>
        <w:rPr>
          <w:rFonts w:asciiTheme="minorHAnsi" w:hAnsiTheme="minorHAnsi" w:cstheme="minorHAnsi"/>
          <w:sz w:val="22"/>
          <w:szCs w:val="22"/>
        </w:rPr>
      </w:pPr>
      <w:r w:rsidRPr="00A0677E">
        <w:rPr>
          <w:rFonts w:asciiTheme="minorHAnsi" w:hAnsiTheme="minorHAnsi" w:cstheme="minorHAnsi"/>
          <w:sz w:val="22"/>
          <w:szCs w:val="22"/>
        </w:rPr>
        <w:t xml:space="preserve">The objective of this special session is to develop the potential of textual data and the application of text mining in transportation, </w:t>
      </w:r>
      <w:r w:rsidRPr="00A0677E">
        <w:rPr>
          <w:rFonts w:asciiTheme="minorHAnsi" w:hAnsiTheme="minorHAnsi" w:cstheme="minorHAnsi"/>
          <w:color w:val="000000"/>
          <w:sz w:val="22"/>
          <w:szCs w:val="22"/>
          <w:shd w:val="clear" w:color="auto" w:fill="FFFFFF"/>
          <w:lang w:eastAsia="en-GB"/>
        </w:rPr>
        <w:t xml:space="preserve">as an innovative and alternative big data application for transport policy decisions. </w:t>
      </w:r>
      <w:r w:rsidRPr="00A0677E">
        <w:rPr>
          <w:rFonts w:asciiTheme="minorHAnsi" w:hAnsiTheme="minorHAnsi" w:cstheme="minorHAnsi"/>
          <w:sz w:val="22"/>
          <w:szCs w:val="22"/>
        </w:rPr>
        <w:t xml:space="preserve">The session should lead to fruitful research conversations and collaborations in the future. As big data methods, and data analytic techniques are very popular with the next generation of transportation researchers, another important objective of the session will be an attempt to bridging the gap between traditional policy and decision-making research within the field with these new methods and breed of researchers. </w:t>
      </w:r>
    </w:p>
    <w:p w14:paraId="22C98EA7" w14:textId="77777777" w:rsidR="00D20BD1" w:rsidRPr="00A0677E" w:rsidRDefault="00D20BD1" w:rsidP="00D20BD1">
      <w:pPr>
        <w:rPr>
          <w:rFonts w:asciiTheme="minorHAnsi" w:hAnsiTheme="minorHAnsi" w:cstheme="minorHAnsi"/>
          <w:sz w:val="22"/>
          <w:szCs w:val="22"/>
        </w:rPr>
      </w:pPr>
    </w:p>
    <w:p w14:paraId="2972655A" w14:textId="77777777" w:rsidR="00D20BD1" w:rsidRPr="00A0677E" w:rsidRDefault="00D20BD1" w:rsidP="00D20BD1">
      <w:pPr>
        <w:rPr>
          <w:rFonts w:asciiTheme="minorHAnsi" w:hAnsiTheme="minorHAnsi" w:cstheme="minorHAnsi"/>
          <w:b/>
          <w:sz w:val="22"/>
          <w:szCs w:val="22"/>
        </w:rPr>
      </w:pPr>
      <w:r w:rsidRPr="00A0677E">
        <w:rPr>
          <w:rFonts w:asciiTheme="minorHAnsi" w:hAnsiTheme="minorHAnsi" w:cstheme="minorHAnsi"/>
          <w:b/>
          <w:sz w:val="22"/>
          <w:szCs w:val="22"/>
        </w:rPr>
        <w:t>Transport policy in response to automation and new mobility services: How best can countries and cities take advantage of new technologies and avoid suffering their adverse consequences?</w:t>
      </w:r>
    </w:p>
    <w:p w14:paraId="24A6E884" w14:textId="77777777" w:rsidR="00D20BD1" w:rsidRPr="00A0677E" w:rsidRDefault="00D20BD1" w:rsidP="00D20BD1">
      <w:pPr>
        <w:rPr>
          <w:rFonts w:asciiTheme="minorHAnsi" w:hAnsiTheme="minorHAnsi" w:cstheme="minorHAnsi"/>
          <w:sz w:val="22"/>
          <w:szCs w:val="22"/>
          <w:u w:val="single"/>
        </w:rPr>
      </w:pPr>
      <w:r w:rsidRPr="00A0677E">
        <w:rPr>
          <w:rFonts w:asciiTheme="minorHAnsi" w:hAnsiTheme="minorHAnsi" w:cstheme="minorHAnsi"/>
          <w:sz w:val="22"/>
          <w:szCs w:val="22"/>
          <w:u w:val="single"/>
        </w:rPr>
        <w:t>Objectives</w:t>
      </w:r>
    </w:p>
    <w:p w14:paraId="3232D9FC" w14:textId="77777777" w:rsidR="00D20BD1" w:rsidRPr="00A0677E" w:rsidRDefault="00D20BD1" w:rsidP="00D20BD1">
      <w:pPr>
        <w:autoSpaceDE w:val="0"/>
        <w:autoSpaceDN w:val="0"/>
        <w:adjustRightInd w:val="0"/>
        <w:ind w:firstLine="238"/>
        <w:jc w:val="both"/>
        <w:rPr>
          <w:rFonts w:asciiTheme="minorHAnsi" w:hAnsiTheme="minorHAnsi" w:cstheme="minorHAnsi"/>
          <w:color w:val="000000" w:themeColor="text1"/>
          <w:sz w:val="22"/>
          <w:szCs w:val="22"/>
        </w:rPr>
      </w:pPr>
      <w:r w:rsidRPr="00A0677E">
        <w:rPr>
          <w:rFonts w:asciiTheme="minorHAnsi" w:hAnsiTheme="minorHAnsi" w:cstheme="minorHAnsi"/>
          <w:color w:val="000000" w:themeColor="text1"/>
          <w:sz w:val="22"/>
          <w:szCs w:val="22"/>
        </w:rPr>
        <w:t>The nature of the transport system is changing rapidly with the emergence of automated private cars and the development of new mobility services.  Automation of the driving task could increase road capacity, remove the time and cost of parking, reduce the value of time spent “driving” and open up car use to those who cannot currently obtain a licence.  All of these could lead to an increase in car use.  At the same time, shared taxis, demand-responsive buses, shared cars and shared bikes are able to offer a wider range of mobility options, which may compete with, or extend the range of conventional public transport.  New approaches to charging for public transport, collecting fares and providing information can affect the awareness and acceptability of the range of public transport options.  And Mobility as a Service has the potential to offer the user a simpler, integrated way of choosing, booking and paying for the most appropriate combination of modes for a given journey.</w:t>
      </w:r>
    </w:p>
    <w:p w14:paraId="63E15DB4" w14:textId="77777777" w:rsidR="00D20BD1" w:rsidRPr="00A0677E" w:rsidRDefault="00D20BD1" w:rsidP="00D20BD1">
      <w:pPr>
        <w:autoSpaceDE w:val="0"/>
        <w:autoSpaceDN w:val="0"/>
        <w:adjustRightInd w:val="0"/>
        <w:ind w:firstLine="238"/>
        <w:jc w:val="both"/>
        <w:rPr>
          <w:rFonts w:asciiTheme="minorHAnsi" w:hAnsiTheme="minorHAnsi" w:cstheme="minorHAnsi"/>
          <w:color w:val="000000" w:themeColor="text1"/>
          <w:sz w:val="22"/>
          <w:szCs w:val="22"/>
        </w:rPr>
      </w:pPr>
    </w:p>
    <w:p w14:paraId="57D4B554" w14:textId="77777777" w:rsidR="00D20BD1" w:rsidRPr="00A0677E" w:rsidRDefault="00D20BD1" w:rsidP="00D20BD1">
      <w:pPr>
        <w:autoSpaceDE w:val="0"/>
        <w:autoSpaceDN w:val="0"/>
        <w:adjustRightInd w:val="0"/>
        <w:ind w:firstLine="238"/>
        <w:jc w:val="both"/>
        <w:rPr>
          <w:rFonts w:asciiTheme="minorHAnsi" w:hAnsiTheme="minorHAnsi" w:cstheme="minorHAnsi"/>
          <w:color w:val="000000" w:themeColor="text1"/>
          <w:sz w:val="22"/>
          <w:szCs w:val="22"/>
        </w:rPr>
      </w:pPr>
      <w:r w:rsidRPr="00A0677E">
        <w:rPr>
          <w:rFonts w:asciiTheme="minorHAnsi" w:hAnsiTheme="minorHAnsi" w:cstheme="minorHAnsi"/>
          <w:color w:val="000000" w:themeColor="text1"/>
          <w:sz w:val="22"/>
          <w:szCs w:val="22"/>
        </w:rPr>
        <w:t xml:space="preserve">Governments and city authorities face two difficulties in incorporating such innovations into their future transport policy.  Firstly, there is still very limited information on their performance and the transferability of that performance between contexts.  Secondly, most are being offered by third parties who are not in the public sector, are not motivated by public policy objectives, and may wish to compete with, rather than complement, existing provision.  This introduces challenges for option generation, evaluation and above all governance in the development of transport strategies. </w:t>
      </w:r>
    </w:p>
    <w:p w14:paraId="163D49C9" w14:textId="77777777" w:rsidR="00D20BD1" w:rsidRPr="00A0677E" w:rsidRDefault="00D20BD1" w:rsidP="00D20BD1">
      <w:pPr>
        <w:autoSpaceDE w:val="0"/>
        <w:autoSpaceDN w:val="0"/>
        <w:adjustRightInd w:val="0"/>
        <w:ind w:firstLine="238"/>
        <w:jc w:val="both"/>
        <w:rPr>
          <w:rFonts w:asciiTheme="minorHAnsi" w:hAnsiTheme="minorHAnsi" w:cstheme="minorHAnsi"/>
          <w:color w:val="000000" w:themeColor="text1"/>
          <w:sz w:val="22"/>
          <w:szCs w:val="22"/>
        </w:rPr>
      </w:pPr>
    </w:p>
    <w:p w14:paraId="48445792" w14:textId="77777777" w:rsidR="00D20BD1" w:rsidRPr="00A0677E" w:rsidRDefault="00D20BD1" w:rsidP="00D20BD1">
      <w:pPr>
        <w:autoSpaceDE w:val="0"/>
        <w:autoSpaceDN w:val="0"/>
        <w:adjustRightInd w:val="0"/>
        <w:ind w:firstLine="238"/>
        <w:jc w:val="both"/>
        <w:rPr>
          <w:rFonts w:asciiTheme="minorHAnsi" w:hAnsiTheme="minorHAnsi" w:cstheme="minorHAnsi"/>
          <w:color w:val="000000" w:themeColor="text1"/>
          <w:sz w:val="22"/>
          <w:szCs w:val="22"/>
        </w:rPr>
      </w:pPr>
      <w:r w:rsidRPr="00A0677E">
        <w:rPr>
          <w:rFonts w:asciiTheme="minorHAnsi" w:hAnsiTheme="minorHAnsi" w:cstheme="minorHAnsi"/>
          <w:color w:val="000000" w:themeColor="text1"/>
          <w:sz w:val="22"/>
          <w:szCs w:val="22"/>
        </w:rPr>
        <w:lastRenderedPageBreak/>
        <w:t>This session will offer an opportunity to consider these issues from the standpoint of policy makers, and thus, it is hoped, help to balance the technology-led literature on the subject.  It is possible to envisage this session leading to the emergence of a new Session Track and SIG.</w:t>
      </w:r>
    </w:p>
    <w:p w14:paraId="00E054AF" w14:textId="77777777" w:rsidR="00D20BD1" w:rsidRPr="00A0677E" w:rsidRDefault="00D20BD1" w:rsidP="00D20BD1">
      <w:pPr>
        <w:rPr>
          <w:rFonts w:asciiTheme="minorHAnsi" w:hAnsiTheme="minorHAnsi" w:cstheme="minorHAnsi"/>
          <w:sz w:val="22"/>
          <w:szCs w:val="22"/>
        </w:rPr>
      </w:pPr>
    </w:p>
    <w:p w14:paraId="391D6C7B" w14:textId="77777777" w:rsidR="00D20BD1" w:rsidRPr="00A0677E" w:rsidRDefault="00D20BD1" w:rsidP="00D20BD1">
      <w:pPr>
        <w:rPr>
          <w:rFonts w:asciiTheme="minorHAnsi" w:hAnsiTheme="minorHAnsi" w:cstheme="minorHAnsi"/>
          <w:sz w:val="22"/>
          <w:szCs w:val="22"/>
        </w:rPr>
      </w:pPr>
    </w:p>
    <w:p w14:paraId="38D77949" w14:textId="77777777" w:rsidR="00D20BD1" w:rsidRDefault="00D20BD1" w:rsidP="00D20BD1">
      <w:pPr>
        <w:jc w:val="right"/>
        <w:rPr>
          <w:rFonts w:ascii="Arial" w:hAnsi="Arial" w:cs="Arial"/>
          <w:sz w:val="22"/>
          <w:szCs w:val="22"/>
        </w:rPr>
      </w:pPr>
    </w:p>
    <w:p w14:paraId="2A9E0966" w14:textId="77777777" w:rsidR="00CB5703" w:rsidRPr="006B622F" w:rsidRDefault="00CB5703" w:rsidP="00D20BD1">
      <w:pPr>
        <w:jc w:val="center"/>
        <w:rPr>
          <w:rFonts w:ascii="Arial" w:hAnsi="Arial" w:cs="Arial"/>
          <w:sz w:val="24"/>
          <w:szCs w:val="24"/>
        </w:rPr>
      </w:pPr>
    </w:p>
    <w:sectPr w:rsidR="00CB5703" w:rsidRPr="006B622F" w:rsidSect="0049195E">
      <w:footerReference w:type="default" r:id="rId8"/>
      <w:headerReference w:type="first" r:id="rId9"/>
      <w:pgSz w:w="11907" w:h="16840" w:code="9"/>
      <w:pgMar w:top="1276" w:right="851" w:bottom="1276" w:left="1134" w:header="420" w:footer="113" w:gutter="0"/>
      <w:cols w:space="720" w:equalWidth="0">
        <w:col w:w="9922" w:space="708"/>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0C538" w14:textId="77777777" w:rsidR="00E15D23" w:rsidRDefault="00E15D23">
      <w:r>
        <w:separator/>
      </w:r>
    </w:p>
  </w:endnote>
  <w:endnote w:type="continuationSeparator" w:id="0">
    <w:p w14:paraId="2A350364" w14:textId="77777777" w:rsidR="00E15D23" w:rsidRDefault="00E1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D65C" w14:textId="77777777" w:rsidR="00685763" w:rsidRPr="001D551A" w:rsidRDefault="00685763">
    <w:pPr>
      <w:pStyle w:val="Footer"/>
      <w:jc w:val="right"/>
      <w:rPr>
        <w:rFonts w:ascii="Arial" w:hAnsi="Arial"/>
      </w:rPr>
    </w:pPr>
    <w:r w:rsidRPr="001D551A">
      <w:rPr>
        <w:rFonts w:ascii="Arial" w:hAnsi="Arial"/>
      </w:rPr>
      <w:fldChar w:fldCharType="begin"/>
    </w:r>
    <w:r w:rsidRPr="001D551A">
      <w:rPr>
        <w:rFonts w:ascii="Arial" w:hAnsi="Arial"/>
      </w:rPr>
      <w:instrText xml:space="preserve"> PAGE   \* MERGEFORMAT </w:instrText>
    </w:r>
    <w:r w:rsidRPr="001D551A">
      <w:rPr>
        <w:rFonts w:ascii="Arial" w:hAnsi="Arial"/>
      </w:rPr>
      <w:fldChar w:fldCharType="separate"/>
    </w:r>
    <w:r w:rsidR="006B0068">
      <w:rPr>
        <w:rFonts w:ascii="Arial" w:hAnsi="Arial"/>
        <w:noProof/>
      </w:rPr>
      <w:t>2</w:t>
    </w:r>
    <w:r w:rsidRPr="001D551A">
      <w:rPr>
        <w:rFonts w:ascii="Arial" w:hAnsi="Arial"/>
      </w:rPr>
      <w:fldChar w:fldCharType="end"/>
    </w:r>
  </w:p>
  <w:p w14:paraId="76CF5605" w14:textId="77777777" w:rsidR="00685763" w:rsidRDefault="00685763">
    <w:pPr>
      <w:pStyle w:val="Footer"/>
    </w:pPr>
  </w:p>
  <w:p w14:paraId="0B23EC6A" w14:textId="77777777" w:rsidR="00685763" w:rsidRDefault="00685763"/>
  <w:p w14:paraId="7C3155E0" w14:textId="77777777" w:rsidR="00685763" w:rsidRDefault="00685763"/>
  <w:p w14:paraId="0BB87B7F" w14:textId="77777777" w:rsidR="00685763" w:rsidRDefault="00685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D302F" w14:textId="77777777" w:rsidR="00E15D23" w:rsidRDefault="00E15D23">
      <w:r>
        <w:separator/>
      </w:r>
    </w:p>
  </w:footnote>
  <w:footnote w:type="continuationSeparator" w:id="0">
    <w:p w14:paraId="24C0F19A" w14:textId="77777777" w:rsidR="00E15D23" w:rsidRDefault="00E1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214" w:type="dxa"/>
      <w:tblLayout w:type="fixed"/>
      <w:tblCellMar>
        <w:left w:w="70" w:type="dxa"/>
        <w:right w:w="70" w:type="dxa"/>
      </w:tblCellMar>
      <w:tblLook w:val="0000" w:firstRow="0" w:lastRow="0" w:firstColumn="0" w:lastColumn="0" w:noHBand="0" w:noVBand="0"/>
    </w:tblPr>
    <w:tblGrid>
      <w:gridCol w:w="1702"/>
      <w:gridCol w:w="2835"/>
      <w:gridCol w:w="5670"/>
    </w:tblGrid>
    <w:tr w:rsidR="00685763" w:rsidRPr="00606A18" w14:paraId="2CFA631D" w14:textId="77777777" w:rsidTr="003025FA">
      <w:tc>
        <w:tcPr>
          <w:tcW w:w="1702" w:type="dxa"/>
        </w:tcPr>
        <w:p w14:paraId="596ABFCE" w14:textId="77777777" w:rsidR="00685763" w:rsidRPr="00323823" w:rsidRDefault="00685763" w:rsidP="002A6271">
          <w:pPr>
            <w:jc w:val="center"/>
            <w:rPr>
              <w:color w:val="0070C0"/>
            </w:rPr>
          </w:pPr>
          <w:r w:rsidRPr="00323823">
            <w:rPr>
              <w:b/>
              <w:noProof/>
              <w:color w:val="0070C0"/>
              <w:lang w:eastAsia="en-GB"/>
            </w:rPr>
            <w:drawing>
              <wp:inline distT="0" distB="0" distL="0" distR="0" wp14:anchorId="5D378E7C" wp14:editId="376200C4">
                <wp:extent cx="714375" cy="942975"/>
                <wp:effectExtent l="0" t="0" r="9525" b="9525"/>
                <wp:docPr id="100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tc>
      <w:tc>
        <w:tcPr>
          <w:tcW w:w="2835" w:type="dxa"/>
        </w:tcPr>
        <w:p w14:paraId="6F4D3466" w14:textId="77777777" w:rsidR="00685763" w:rsidRPr="00323823" w:rsidRDefault="00685763" w:rsidP="002A6271">
          <w:pPr>
            <w:rPr>
              <w:rFonts w:ascii="Arial" w:hAnsi="Arial"/>
              <w:b/>
              <w:smallCaps/>
              <w:color w:val="0070C0"/>
              <w:sz w:val="28"/>
            </w:rPr>
          </w:pPr>
          <w:r w:rsidRPr="00323823">
            <w:rPr>
              <w:rFonts w:ascii="Arial" w:hAnsi="Arial"/>
              <w:b/>
              <w:smallCaps/>
              <w:color w:val="0070C0"/>
              <w:sz w:val="28"/>
            </w:rPr>
            <w:t xml:space="preserve">World </w:t>
          </w:r>
        </w:p>
        <w:p w14:paraId="7FE022D7" w14:textId="77777777" w:rsidR="00685763" w:rsidRPr="00323823" w:rsidRDefault="00685763" w:rsidP="002A6271">
          <w:pPr>
            <w:rPr>
              <w:rFonts w:ascii="Arial" w:hAnsi="Arial"/>
              <w:b/>
              <w:smallCaps/>
              <w:color w:val="0070C0"/>
              <w:sz w:val="28"/>
            </w:rPr>
          </w:pPr>
          <w:r w:rsidRPr="00323823">
            <w:rPr>
              <w:rFonts w:ascii="Arial" w:hAnsi="Arial"/>
              <w:b/>
              <w:smallCaps/>
              <w:color w:val="0070C0"/>
              <w:sz w:val="28"/>
            </w:rPr>
            <w:t xml:space="preserve">Conference on </w:t>
          </w:r>
        </w:p>
        <w:p w14:paraId="54A580A0" w14:textId="77777777" w:rsidR="00685763" w:rsidRPr="00323823" w:rsidRDefault="00685763" w:rsidP="002A6271">
          <w:pPr>
            <w:pStyle w:val="Heading1"/>
            <w:rPr>
              <w:rFonts w:ascii="Arial" w:hAnsi="Arial"/>
              <w:bCs w:val="0"/>
              <w:color w:val="0070C0"/>
              <w:szCs w:val="20"/>
            </w:rPr>
          </w:pPr>
          <w:r w:rsidRPr="00323823">
            <w:rPr>
              <w:rFonts w:ascii="Arial" w:hAnsi="Arial"/>
              <w:bCs w:val="0"/>
              <w:color w:val="0070C0"/>
              <w:szCs w:val="20"/>
            </w:rPr>
            <w:t>Transport</w:t>
          </w:r>
        </w:p>
        <w:p w14:paraId="6C4450F7" w14:textId="77777777" w:rsidR="00685763" w:rsidRPr="00323823" w:rsidRDefault="00685763" w:rsidP="002A6271">
          <w:pPr>
            <w:rPr>
              <w:rFonts w:ascii="Arial" w:hAnsi="Arial"/>
              <w:b/>
              <w:smallCaps/>
              <w:color w:val="0070C0"/>
              <w:sz w:val="28"/>
            </w:rPr>
          </w:pPr>
          <w:r w:rsidRPr="00323823">
            <w:rPr>
              <w:rFonts w:ascii="Arial" w:hAnsi="Arial"/>
              <w:b/>
              <w:smallCaps/>
              <w:color w:val="0070C0"/>
              <w:sz w:val="28"/>
            </w:rPr>
            <w:t>Research</w:t>
          </w:r>
        </w:p>
        <w:p w14:paraId="13E30194" w14:textId="77777777" w:rsidR="00685763" w:rsidRPr="00323823" w:rsidRDefault="00685763" w:rsidP="002A6271">
          <w:pPr>
            <w:rPr>
              <w:rFonts w:ascii="Arial" w:hAnsi="Arial"/>
              <w:b/>
              <w:smallCaps/>
              <w:color w:val="0070C0"/>
              <w:sz w:val="28"/>
            </w:rPr>
          </w:pPr>
          <w:r w:rsidRPr="00323823">
            <w:rPr>
              <w:rFonts w:ascii="Arial" w:hAnsi="Arial"/>
              <w:b/>
              <w:smallCaps/>
              <w:color w:val="0070C0"/>
              <w:sz w:val="28"/>
            </w:rPr>
            <w:t>Society</w:t>
          </w:r>
        </w:p>
      </w:tc>
      <w:tc>
        <w:tcPr>
          <w:tcW w:w="5670" w:type="dxa"/>
        </w:tcPr>
        <w:p w14:paraId="06C04956" w14:textId="77777777" w:rsidR="00685763" w:rsidRPr="00323823" w:rsidRDefault="00685763" w:rsidP="002A6271">
          <w:pPr>
            <w:pStyle w:val="Heading2"/>
            <w:rPr>
              <w:color w:val="0070C0"/>
              <w:lang w:val="en-US"/>
            </w:rPr>
          </w:pPr>
          <w:r w:rsidRPr="00323823">
            <w:rPr>
              <w:color w:val="0070C0"/>
              <w:lang w:val="en-US"/>
            </w:rPr>
            <w:t xml:space="preserve">Secretariat </w:t>
          </w:r>
          <w:r>
            <w:rPr>
              <w:color w:val="0070C0"/>
              <w:lang w:val="en-US"/>
            </w:rPr>
            <w:t xml:space="preserve">Office </w:t>
          </w:r>
          <w:r w:rsidRPr="00323823">
            <w:rPr>
              <w:color w:val="0070C0"/>
              <w:lang w:val="en-US"/>
            </w:rPr>
            <w:t>of the WCTRS</w:t>
          </w:r>
        </w:p>
        <w:p w14:paraId="19CA0F0F" w14:textId="77777777" w:rsidR="00685763" w:rsidRDefault="00685763" w:rsidP="005D6CBD">
          <w:pPr>
            <w:jc w:val="right"/>
            <w:rPr>
              <w:rFonts w:ascii="Arial" w:hAnsi="Arial"/>
              <w:color w:val="0070C0"/>
              <w:lang w:val="en-US"/>
            </w:rPr>
          </w:pPr>
          <w:r w:rsidRPr="00323823">
            <w:rPr>
              <w:rFonts w:ascii="Arial" w:hAnsi="Arial"/>
              <w:color w:val="0070C0"/>
              <w:lang w:val="en-US"/>
            </w:rPr>
            <w:t>Institute for Transport Studies</w:t>
          </w:r>
        </w:p>
        <w:p w14:paraId="77B0695E" w14:textId="77777777" w:rsidR="00685763" w:rsidRPr="00323823" w:rsidRDefault="00685763" w:rsidP="002A6271">
          <w:pPr>
            <w:jc w:val="right"/>
            <w:rPr>
              <w:rFonts w:ascii="Arial" w:hAnsi="Arial"/>
              <w:color w:val="0070C0"/>
              <w:lang w:val="en-US"/>
            </w:rPr>
          </w:pPr>
          <w:r>
            <w:rPr>
              <w:rFonts w:ascii="Arial" w:hAnsi="Arial"/>
              <w:color w:val="0070C0"/>
              <w:lang w:val="en-US"/>
            </w:rPr>
            <w:t xml:space="preserve">The </w:t>
          </w:r>
          <w:r w:rsidRPr="00323823">
            <w:rPr>
              <w:rFonts w:ascii="Arial" w:hAnsi="Arial"/>
              <w:color w:val="0070C0"/>
              <w:lang w:val="en-US"/>
            </w:rPr>
            <w:t>University of Leeds</w:t>
          </w:r>
        </w:p>
        <w:p w14:paraId="45C740D2" w14:textId="77777777" w:rsidR="00685763" w:rsidRPr="00323823" w:rsidRDefault="00685763" w:rsidP="002A6271">
          <w:pPr>
            <w:jc w:val="right"/>
            <w:rPr>
              <w:rFonts w:ascii="Arial" w:hAnsi="Arial"/>
              <w:color w:val="0070C0"/>
            </w:rPr>
          </w:pPr>
          <w:r>
            <w:rPr>
              <w:rFonts w:ascii="Arial" w:hAnsi="Arial"/>
              <w:color w:val="0070C0"/>
            </w:rPr>
            <w:t xml:space="preserve">Leeds, </w:t>
          </w:r>
          <w:r w:rsidRPr="00323823">
            <w:rPr>
              <w:rFonts w:ascii="Arial" w:hAnsi="Arial"/>
              <w:color w:val="0070C0"/>
            </w:rPr>
            <w:t>LS2 9JT</w:t>
          </w:r>
          <w:r>
            <w:rPr>
              <w:rFonts w:ascii="Arial" w:hAnsi="Arial"/>
              <w:color w:val="0070C0"/>
            </w:rPr>
            <w:t xml:space="preserve"> </w:t>
          </w:r>
          <w:r w:rsidRPr="00323823">
            <w:rPr>
              <w:rFonts w:ascii="Arial" w:hAnsi="Arial"/>
              <w:color w:val="0070C0"/>
            </w:rPr>
            <w:t>England</w:t>
          </w:r>
        </w:p>
        <w:p w14:paraId="080E93EE" w14:textId="77777777" w:rsidR="00685763" w:rsidRDefault="00685763" w:rsidP="002A6271">
          <w:pPr>
            <w:jc w:val="right"/>
            <w:rPr>
              <w:rFonts w:ascii="Arial" w:hAnsi="Arial"/>
              <w:color w:val="0070C0"/>
              <w:lang w:val="pt-BR"/>
            </w:rPr>
          </w:pPr>
        </w:p>
        <w:p w14:paraId="324DCA8F" w14:textId="77777777" w:rsidR="00685763" w:rsidRPr="00323823" w:rsidRDefault="00685763" w:rsidP="002A6271">
          <w:pPr>
            <w:jc w:val="right"/>
            <w:rPr>
              <w:rFonts w:ascii="Arial" w:hAnsi="Arial"/>
              <w:color w:val="0070C0"/>
              <w:lang w:val="pt-BR"/>
            </w:rPr>
          </w:pPr>
          <w:r w:rsidRPr="00323823">
            <w:rPr>
              <w:rFonts w:ascii="Arial" w:hAnsi="Arial"/>
              <w:color w:val="0070C0"/>
              <w:lang w:val="pt-BR"/>
            </w:rPr>
            <w:t xml:space="preserve">E-Mail: </w:t>
          </w:r>
          <w:r>
            <w:rPr>
              <w:rFonts w:ascii="Arial" w:hAnsi="Arial"/>
              <w:color w:val="0070C0"/>
              <w:lang w:val="pt-BR"/>
            </w:rPr>
            <w:t>wctrs</w:t>
          </w:r>
          <w:r w:rsidRPr="00323823">
            <w:rPr>
              <w:rFonts w:ascii="Arial" w:hAnsi="Arial"/>
              <w:color w:val="0070C0"/>
              <w:lang w:val="pt-BR"/>
            </w:rPr>
            <w:t>@leeds.ac.uk</w:t>
          </w:r>
        </w:p>
        <w:p w14:paraId="6D609328" w14:textId="77777777" w:rsidR="00685763" w:rsidRPr="00663DB2" w:rsidRDefault="00685763" w:rsidP="002A6271">
          <w:pPr>
            <w:jc w:val="right"/>
            <w:rPr>
              <w:rFonts w:ascii="Arial" w:hAnsi="Arial"/>
              <w:color w:val="0070C0"/>
              <w:lang w:val="nl-NL"/>
            </w:rPr>
          </w:pPr>
          <w:r w:rsidRPr="00663DB2">
            <w:rPr>
              <w:rFonts w:ascii="Arial" w:hAnsi="Arial"/>
              <w:color w:val="0070C0"/>
              <w:lang w:val="nl-NL"/>
            </w:rPr>
            <w:t>Website: www.wctrs-society.com</w:t>
          </w:r>
        </w:p>
      </w:tc>
    </w:tr>
  </w:tbl>
  <w:p w14:paraId="1CB9137F" w14:textId="77777777" w:rsidR="00685763" w:rsidRPr="00663DB2" w:rsidRDefault="00685763" w:rsidP="004142C0">
    <w:pPr>
      <w:pStyle w:val="Header"/>
      <w:rPr>
        <w:color w:val="0070C0"/>
        <w:sz w:val="2"/>
        <w:szCs w:val="2"/>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E08"/>
    <w:multiLevelType w:val="hybridMultilevel"/>
    <w:tmpl w:val="B6789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D2B58"/>
    <w:multiLevelType w:val="hybridMultilevel"/>
    <w:tmpl w:val="1240A140"/>
    <w:lvl w:ilvl="0" w:tplc="52D6547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E1F6061"/>
    <w:multiLevelType w:val="hybridMultilevel"/>
    <w:tmpl w:val="5FA00AAA"/>
    <w:lvl w:ilvl="0" w:tplc="52D6547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027207"/>
    <w:multiLevelType w:val="hybridMultilevel"/>
    <w:tmpl w:val="A522B9AE"/>
    <w:lvl w:ilvl="0" w:tplc="52D6547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2C81BF0"/>
    <w:multiLevelType w:val="hybridMultilevel"/>
    <w:tmpl w:val="14149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37301"/>
    <w:multiLevelType w:val="hybridMultilevel"/>
    <w:tmpl w:val="7BCC9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255F4"/>
    <w:multiLevelType w:val="multilevel"/>
    <w:tmpl w:val="79368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A408D"/>
    <w:multiLevelType w:val="hybridMultilevel"/>
    <w:tmpl w:val="712C43C2"/>
    <w:lvl w:ilvl="0" w:tplc="05748EF2">
      <w:numFmt w:val="bullet"/>
      <w:lvlText w:val="-"/>
      <w:lvlJc w:val="left"/>
      <w:pPr>
        <w:ind w:left="1129" w:hanging="420"/>
      </w:pPr>
      <w:rPr>
        <w:rFonts w:ascii="Times New Roman" w:eastAsia="MS Mincho" w:hAnsi="Times New Roman" w:cs="Times New Roman" w:hint="default"/>
      </w:rPr>
    </w:lvl>
    <w:lvl w:ilvl="1" w:tplc="DFD80380">
      <w:numFmt w:val="bullet"/>
      <w:lvlText w:val="•"/>
      <w:lvlJc w:val="left"/>
      <w:pPr>
        <w:ind w:left="1489" w:hanging="360"/>
      </w:pPr>
      <w:rPr>
        <w:rFonts w:ascii="MS Mincho" w:eastAsia="MS Mincho" w:hAnsi="MS Mincho" w:cs="Times New Roman" w:hint="eastAsia"/>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8" w15:restartNumberingAfterBreak="0">
    <w:nsid w:val="31AE18E8"/>
    <w:multiLevelType w:val="hybridMultilevel"/>
    <w:tmpl w:val="197E6F60"/>
    <w:lvl w:ilvl="0" w:tplc="5628C358">
      <w:numFmt w:val="bullet"/>
      <w:lvlText w:val="-"/>
      <w:lvlJc w:val="left"/>
      <w:pPr>
        <w:ind w:left="1001" w:hanging="360"/>
      </w:pPr>
      <w:rPr>
        <w:rFonts w:ascii="Times New Roman" w:hAnsi="Times New Roman" w:cs="Times New Roman" w:hint="default"/>
        <w:b/>
        <w:bCs/>
        <w:i w:val="0"/>
        <w:sz w:val="24"/>
      </w:rPr>
    </w:lvl>
    <w:lvl w:ilvl="1" w:tplc="40090003" w:tentative="1">
      <w:start w:val="1"/>
      <w:numFmt w:val="bullet"/>
      <w:lvlText w:val="o"/>
      <w:lvlJc w:val="left"/>
      <w:pPr>
        <w:ind w:left="1721" w:hanging="360"/>
      </w:pPr>
      <w:rPr>
        <w:rFonts w:ascii="Courier New" w:hAnsi="Courier New" w:cs="Courier New" w:hint="default"/>
      </w:rPr>
    </w:lvl>
    <w:lvl w:ilvl="2" w:tplc="40090005" w:tentative="1">
      <w:start w:val="1"/>
      <w:numFmt w:val="bullet"/>
      <w:lvlText w:val=""/>
      <w:lvlJc w:val="left"/>
      <w:pPr>
        <w:ind w:left="2441" w:hanging="360"/>
      </w:pPr>
      <w:rPr>
        <w:rFonts w:ascii="Wingdings" w:hAnsi="Wingdings" w:hint="default"/>
      </w:rPr>
    </w:lvl>
    <w:lvl w:ilvl="3" w:tplc="40090001" w:tentative="1">
      <w:start w:val="1"/>
      <w:numFmt w:val="bullet"/>
      <w:lvlText w:val=""/>
      <w:lvlJc w:val="left"/>
      <w:pPr>
        <w:ind w:left="3161" w:hanging="360"/>
      </w:pPr>
      <w:rPr>
        <w:rFonts w:ascii="Symbol" w:hAnsi="Symbol" w:hint="default"/>
      </w:rPr>
    </w:lvl>
    <w:lvl w:ilvl="4" w:tplc="40090003" w:tentative="1">
      <w:start w:val="1"/>
      <w:numFmt w:val="bullet"/>
      <w:lvlText w:val="o"/>
      <w:lvlJc w:val="left"/>
      <w:pPr>
        <w:ind w:left="3881" w:hanging="360"/>
      </w:pPr>
      <w:rPr>
        <w:rFonts w:ascii="Courier New" w:hAnsi="Courier New" w:cs="Courier New" w:hint="default"/>
      </w:rPr>
    </w:lvl>
    <w:lvl w:ilvl="5" w:tplc="40090005" w:tentative="1">
      <w:start w:val="1"/>
      <w:numFmt w:val="bullet"/>
      <w:lvlText w:val=""/>
      <w:lvlJc w:val="left"/>
      <w:pPr>
        <w:ind w:left="4601" w:hanging="360"/>
      </w:pPr>
      <w:rPr>
        <w:rFonts w:ascii="Wingdings" w:hAnsi="Wingdings" w:hint="default"/>
      </w:rPr>
    </w:lvl>
    <w:lvl w:ilvl="6" w:tplc="40090001" w:tentative="1">
      <w:start w:val="1"/>
      <w:numFmt w:val="bullet"/>
      <w:lvlText w:val=""/>
      <w:lvlJc w:val="left"/>
      <w:pPr>
        <w:ind w:left="5321" w:hanging="360"/>
      </w:pPr>
      <w:rPr>
        <w:rFonts w:ascii="Symbol" w:hAnsi="Symbol" w:hint="default"/>
      </w:rPr>
    </w:lvl>
    <w:lvl w:ilvl="7" w:tplc="40090003" w:tentative="1">
      <w:start w:val="1"/>
      <w:numFmt w:val="bullet"/>
      <w:lvlText w:val="o"/>
      <w:lvlJc w:val="left"/>
      <w:pPr>
        <w:ind w:left="6041" w:hanging="360"/>
      </w:pPr>
      <w:rPr>
        <w:rFonts w:ascii="Courier New" w:hAnsi="Courier New" w:cs="Courier New" w:hint="default"/>
      </w:rPr>
    </w:lvl>
    <w:lvl w:ilvl="8" w:tplc="40090005" w:tentative="1">
      <w:start w:val="1"/>
      <w:numFmt w:val="bullet"/>
      <w:lvlText w:val=""/>
      <w:lvlJc w:val="left"/>
      <w:pPr>
        <w:ind w:left="6761" w:hanging="360"/>
      </w:pPr>
      <w:rPr>
        <w:rFonts w:ascii="Wingdings" w:hAnsi="Wingdings" w:hint="default"/>
      </w:rPr>
    </w:lvl>
  </w:abstractNum>
  <w:abstractNum w:abstractNumId="9" w15:restartNumberingAfterBreak="0">
    <w:nsid w:val="31CE6FF2"/>
    <w:multiLevelType w:val="hybridMultilevel"/>
    <w:tmpl w:val="840E90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C47BF"/>
    <w:multiLevelType w:val="hybridMultilevel"/>
    <w:tmpl w:val="4404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24D18"/>
    <w:multiLevelType w:val="hybridMultilevel"/>
    <w:tmpl w:val="D19C0EBC"/>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2" w15:restartNumberingAfterBreak="0">
    <w:nsid w:val="3BE0430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429212AD"/>
    <w:multiLevelType w:val="hybridMultilevel"/>
    <w:tmpl w:val="43E06ED0"/>
    <w:lvl w:ilvl="0" w:tplc="9FAE6E8A">
      <w:numFmt w:val="bullet"/>
      <w:lvlText w:val="-"/>
      <w:lvlJc w:val="left"/>
      <w:pPr>
        <w:ind w:left="785" w:hanging="360"/>
      </w:pPr>
      <w:rPr>
        <w:rFonts w:ascii="Times New Roman" w:eastAsia="MS Mincho" w:hAnsi="Times New Roman" w:cs="Times New Roman" w:hint="default"/>
      </w:rPr>
    </w:lvl>
    <w:lvl w:ilvl="1" w:tplc="040C0003">
      <w:start w:val="1"/>
      <w:numFmt w:val="bullet"/>
      <w:lvlText w:val="o"/>
      <w:lvlJc w:val="left"/>
      <w:pPr>
        <w:ind w:left="1505" w:hanging="360"/>
      </w:pPr>
      <w:rPr>
        <w:rFonts w:ascii="Courier New" w:hAnsi="Courier New" w:cs="Times New Roman"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Times New Roman"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Times New Roman" w:hint="default"/>
      </w:rPr>
    </w:lvl>
    <w:lvl w:ilvl="8" w:tplc="040C0005">
      <w:start w:val="1"/>
      <w:numFmt w:val="bullet"/>
      <w:lvlText w:val=""/>
      <w:lvlJc w:val="left"/>
      <w:pPr>
        <w:ind w:left="6545" w:hanging="360"/>
      </w:pPr>
      <w:rPr>
        <w:rFonts w:ascii="Wingdings" w:hAnsi="Wingdings" w:hint="default"/>
      </w:rPr>
    </w:lvl>
  </w:abstractNum>
  <w:abstractNum w:abstractNumId="14" w15:restartNumberingAfterBreak="0">
    <w:nsid w:val="54EA61FA"/>
    <w:multiLevelType w:val="hybridMultilevel"/>
    <w:tmpl w:val="175C94A8"/>
    <w:lvl w:ilvl="0" w:tplc="52D6547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50A2F9A"/>
    <w:multiLevelType w:val="hybridMultilevel"/>
    <w:tmpl w:val="A4C6D6E8"/>
    <w:lvl w:ilvl="0" w:tplc="040C000F">
      <w:start w:val="4"/>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50E3472"/>
    <w:multiLevelType w:val="hybridMultilevel"/>
    <w:tmpl w:val="4992F470"/>
    <w:lvl w:ilvl="0" w:tplc="52D6547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7BE5E98"/>
    <w:multiLevelType w:val="hybridMultilevel"/>
    <w:tmpl w:val="6E0E7722"/>
    <w:lvl w:ilvl="0" w:tplc="52D6547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D1A76E6"/>
    <w:multiLevelType w:val="hybridMultilevel"/>
    <w:tmpl w:val="4E9C3C0A"/>
    <w:lvl w:ilvl="0" w:tplc="52D6547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FFF01F9"/>
    <w:multiLevelType w:val="hybridMultilevel"/>
    <w:tmpl w:val="C7209DCE"/>
    <w:lvl w:ilvl="0" w:tplc="52D6547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4567B24"/>
    <w:multiLevelType w:val="hybridMultilevel"/>
    <w:tmpl w:val="D1EC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E0C5A"/>
    <w:multiLevelType w:val="hybridMultilevel"/>
    <w:tmpl w:val="F3BABCCA"/>
    <w:lvl w:ilvl="0" w:tplc="232A558A">
      <w:numFmt w:val="bullet"/>
      <w:lvlText w:val="-"/>
      <w:lvlJc w:val="left"/>
      <w:pPr>
        <w:ind w:left="720" w:hanging="360"/>
      </w:pPr>
      <w:rPr>
        <w:rFonts w:ascii="Times New Roman" w:hAnsi="Times New Roman" w:cs="Times New Roman" w:hint="default"/>
        <w:b/>
        <w:bCs/>
        <w:i w:val="0"/>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FB96DE7"/>
    <w:multiLevelType w:val="hybridMultilevel"/>
    <w:tmpl w:val="1DA82F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5D548F"/>
    <w:multiLevelType w:val="hybridMultilevel"/>
    <w:tmpl w:val="917831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5150598"/>
    <w:multiLevelType w:val="hybridMultilevel"/>
    <w:tmpl w:val="A8BCBE60"/>
    <w:lvl w:ilvl="0" w:tplc="52D6547C">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9DD6A72"/>
    <w:multiLevelType w:val="hybridMultilevel"/>
    <w:tmpl w:val="EDC2E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D90893"/>
    <w:multiLevelType w:val="hybridMultilevel"/>
    <w:tmpl w:val="43800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41DD0"/>
    <w:multiLevelType w:val="hybridMultilevel"/>
    <w:tmpl w:val="E384D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0"/>
  </w:num>
  <w:num w:numId="4">
    <w:abstractNumId w:val="26"/>
  </w:num>
  <w:num w:numId="5">
    <w:abstractNumId w:val="9"/>
  </w:num>
  <w:num w:numId="6">
    <w:abstractNumId w:val="5"/>
  </w:num>
  <w:num w:numId="7">
    <w:abstractNumId w:val="4"/>
  </w:num>
  <w:num w:numId="8">
    <w:abstractNumId w:val="11"/>
  </w:num>
  <w:num w:numId="9">
    <w:abstractNumId w:val="20"/>
  </w:num>
  <w:num w:numId="10">
    <w:abstractNumId w:val="21"/>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18"/>
  </w:num>
  <w:num w:numId="19">
    <w:abstractNumId w:val="16"/>
  </w:num>
  <w:num w:numId="20">
    <w:abstractNumId w:val="24"/>
  </w:num>
  <w:num w:numId="21">
    <w:abstractNumId w:val="3"/>
  </w:num>
  <w:num w:numId="22">
    <w:abstractNumId w:val="1"/>
  </w:num>
  <w:num w:numId="23">
    <w:abstractNumId w:val="19"/>
  </w:num>
  <w:num w:numId="24">
    <w:abstractNumId w:val="17"/>
  </w:num>
  <w:num w:numId="25">
    <w:abstractNumId w:val="1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7"/>
    <w:rsid w:val="00000E32"/>
    <w:rsid w:val="00002AD1"/>
    <w:rsid w:val="00002F6B"/>
    <w:rsid w:val="0000366E"/>
    <w:rsid w:val="00004B9F"/>
    <w:rsid w:val="00007B46"/>
    <w:rsid w:val="000136F0"/>
    <w:rsid w:val="00014C9C"/>
    <w:rsid w:val="0001756B"/>
    <w:rsid w:val="00021B23"/>
    <w:rsid w:val="00023AC9"/>
    <w:rsid w:val="000312E8"/>
    <w:rsid w:val="00034E91"/>
    <w:rsid w:val="00040DCB"/>
    <w:rsid w:val="000441A4"/>
    <w:rsid w:val="0004522E"/>
    <w:rsid w:val="00046BFF"/>
    <w:rsid w:val="00053CE7"/>
    <w:rsid w:val="000601C7"/>
    <w:rsid w:val="00066F9F"/>
    <w:rsid w:val="0008548C"/>
    <w:rsid w:val="00090063"/>
    <w:rsid w:val="00090CE8"/>
    <w:rsid w:val="000964BF"/>
    <w:rsid w:val="000968B3"/>
    <w:rsid w:val="000A3437"/>
    <w:rsid w:val="000A483B"/>
    <w:rsid w:val="000A7DE5"/>
    <w:rsid w:val="000B5AE4"/>
    <w:rsid w:val="000B6E39"/>
    <w:rsid w:val="000B6F96"/>
    <w:rsid w:val="000B703A"/>
    <w:rsid w:val="000C176C"/>
    <w:rsid w:val="000C29D8"/>
    <w:rsid w:val="000D113E"/>
    <w:rsid w:val="000D675A"/>
    <w:rsid w:val="000D70DE"/>
    <w:rsid w:val="000E4860"/>
    <w:rsid w:val="000E4A65"/>
    <w:rsid w:val="000E7AC1"/>
    <w:rsid w:val="000F46AC"/>
    <w:rsid w:val="00104CBF"/>
    <w:rsid w:val="00112A5F"/>
    <w:rsid w:val="001138B9"/>
    <w:rsid w:val="00117FC7"/>
    <w:rsid w:val="00122BBE"/>
    <w:rsid w:val="00122BF5"/>
    <w:rsid w:val="00123573"/>
    <w:rsid w:val="00125072"/>
    <w:rsid w:val="00130B9C"/>
    <w:rsid w:val="001365C7"/>
    <w:rsid w:val="0014113B"/>
    <w:rsid w:val="00142CB4"/>
    <w:rsid w:val="001508F0"/>
    <w:rsid w:val="00163A24"/>
    <w:rsid w:val="00163D1E"/>
    <w:rsid w:val="00171088"/>
    <w:rsid w:val="00177398"/>
    <w:rsid w:val="00180D35"/>
    <w:rsid w:val="001825B5"/>
    <w:rsid w:val="0018569A"/>
    <w:rsid w:val="0018586B"/>
    <w:rsid w:val="00192E56"/>
    <w:rsid w:val="0019453C"/>
    <w:rsid w:val="001958BB"/>
    <w:rsid w:val="001969B5"/>
    <w:rsid w:val="001A69D6"/>
    <w:rsid w:val="001B232B"/>
    <w:rsid w:val="001B3E6A"/>
    <w:rsid w:val="001C0FC8"/>
    <w:rsid w:val="001D0DC7"/>
    <w:rsid w:val="001D551A"/>
    <w:rsid w:val="001E2D7C"/>
    <w:rsid w:val="001E64A0"/>
    <w:rsid w:val="001E7171"/>
    <w:rsid w:val="001E74C4"/>
    <w:rsid w:val="001E7E99"/>
    <w:rsid w:val="001F1E34"/>
    <w:rsid w:val="0020507F"/>
    <w:rsid w:val="00205C75"/>
    <w:rsid w:val="002125F9"/>
    <w:rsid w:val="002320C4"/>
    <w:rsid w:val="00233FE1"/>
    <w:rsid w:val="00234162"/>
    <w:rsid w:val="002409C0"/>
    <w:rsid w:val="0024435B"/>
    <w:rsid w:val="0025293F"/>
    <w:rsid w:val="00256DB2"/>
    <w:rsid w:val="002701CB"/>
    <w:rsid w:val="0027079C"/>
    <w:rsid w:val="002739C3"/>
    <w:rsid w:val="00273F23"/>
    <w:rsid w:val="00293AD5"/>
    <w:rsid w:val="002A2D91"/>
    <w:rsid w:val="002A6271"/>
    <w:rsid w:val="002B1085"/>
    <w:rsid w:val="002B689F"/>
    <w:rsid w:val="002C00E0"/>
    <w:rsid w:val="002C32B5"/>
    <w:rsid w:val="002C4582"/>
    <w:rsid w:val="002C45E0"/>
    <w:rsid w:val="002E3D55"/>
    <w:rsid w:val="002F3439"/>
    <w:rsid w:val="002F6B76"/>
    <w:rsid w:val="00302294"/>
    <w:rsid w:val="003025FA"/>
    <w:rsid w:val="00303627"/>
    <w:rsid w:val="00303E2B"/>
    <w:rsid w:val="00310EF0"/>
    <w:rsid w:val="003220D7"/>
    <w:rsid w:val="00323823"/>
    <w:rsid w:val="003248D8"/>
    <w:rsid w:val="0032758F"/>
    <w:rsid w:val="0032776C"/>
    <w:rsid w:val="00337B71"/>
    <w:rsid w:val="00337C6D"/>
    <w:rsid w:val="00337D1D"/>
    <w:rsid w:val="00342536"/>
    <w:rsid w:val="003442D5"/>
    <w:rsid w:val="0034524D"/>
    <w:rsid w:val="00345880"/>
    <w:rsid w:val="0034604D"/>
    <w:rsid w:val="0035368F"/>
    <w:rsid w:val="00354DA8"/>
    <w:rsid w:val="003607A6"/>
    <w:rsid w:val="00367E1B"/>
    <w:rsid w:val="0037157F"/>
    <w:rsid w:val="00373F0B"/>
    <w:rsid w:val="00374244"/>
    <w:rsid w:val="00377FAD"/>
    <w:rsid w:val="003808DF"/>
    <w:rsid w:val="00386328"/>
    <w:rsid w:val="00391836"/>
    <w:rsid w:val="00392047"/>
    <w:rsid w:val="00392A2C"/>
    <w:rsid w:val="00397298"/>
    <w:rsid w:val="003B1243"/>
    <w:rsid w:val="003B2DB8"/>
    <w:rsid w:val="003B3A66"/>
    <w:rsid w:val="003B47C4"/>
    <w:rsid w:val="003B4EA8"/>
    <w:rsid w:val="003B59B3"/>
    <w:rsid w:val="003C0570"/>
    <w:rsid w:val="003C4735"/>
    <w:rsid w:val="003D19EC"/>
    <w:rsid w:val="003E0C9A"/>
    <w:rsid w:val="003E4183"/>
    <w:rsid w:val="003E5EE8"/>
    <w:rsid w:val="003F1504"/>
    <w:rsid w:val="003F3BCC"/>
    <w:rsid w:val="003F5119"/>
    <w:rsid w:val="00411771"/>
    <w:rsid w:val="004141AD"/>
    <w:rsid w:val="004142C0"/>
    <w:rsid w:val="004152FE"/>
    <w:rsid w:val="00417144"/>
    <w:rsid w:val="004328DE"/>
    <w:rsid w:val="00466BD0"/>
    <w:rsid w:val="004728DF"/>
    <w:rsid w:val="00474397"/>
    <w:rsid w:val="0048432F"/>
    <w:rsid w:val="0048507F"/>
    <w:rsid w:val="0049087F"/>
    <w:rsid w:val="00490A6D"/>
    <w:rsid w:val="0049195E"/>
    <w:rsid w:val="00494CEA"/>
    <w:rsid w:val="00495AA1"/>
    <w:rsid w:val="00497B7C"/>
    <w:rsid w:val="004A1F18"/>
    <w:rsid w:val="004A2016"/>
    <w:rsid w:val="004A3E7E"/>
    <w:rsid w:val="004A58E8"/>
    <w:rsid w:val="004A6190"/>
    <w:rsid w:val="004B41F4"/>
    <w:rsid w:val="004B4A2D"/>
    <w:rsid w:val="004B4AB0"/>
    <w:rsid w:val="004B64D1"/>
    <w:rsid w:val="004C0F62"/>
    <w:rsid w:val="004C1F0D"/>
    <w:rsid w:val="004C443A"/>
    <w:rsid w:val="004C5D32"/>
    <w:rsid w:val="004C61EC"/>
    <w:rsid w:val="004C6C2A"/>
    <w:rsid w:val="004D1348"/>
    <w:rsid w:val="004D1CDC"/>
    <w:rsid w:val="004D2437"/>
    <w:rsid w:val="004D417C"/>
    <w:rsid w:val="004D5FD3"/>
    <w:rsid w:val="004D6436"/>
    <w:rsid w:val="004E2815"/>
    <w:rsid w:val="004E5251"/>
    <w:rsid w:val="004F3099"/>
    <w:rsid w:val="004F4844"/>
    <w:rsid w:val="00502342"/>
    <w:rsid w:val="00511F30"/>
    <w:rsid w:val="0051464A"/>
    <w:rsid w:val="00517EDA"/>
    <w:rsid w:val="0053485A"/>
    <w:rsid w:val="00536874"/>
    <w:rsid w:val="00536C23"/>
    <w:rsid w:val="0054704A"/>
    <w:rsid w:val="00563A88"/>
    <w:rsid w:val="0056486C"/>
    <w:rsid w:val="0057247A"/>
    <w:rsid w:val="00576F81"/>
    <w:rsid w:val="00577AFA"/>
    <w:rsid w:val="005820EA"/>
    <w:rsid w:val="005904F4"/>
    <w:rsid w:val="005936EC"/>
    <w:rsid w:val="00593954"/>
    <w:rsid w:val="005A7048"/>
    <w:rsid w:val="005B32D7"/>
    <w:rsid w:val="005B3543"/>
    <w:rsid w:val="005C23E6"/>
    <w:rsid w:val="005C2CB9"/>
    <w:rsid w:val="005C32F3"/>
    <w:rsid w:val="005C3895"/>
    <w:rsid w:val="005C4D78"/>
    <w:rsid w:val="005D2777"/>
    <w:rsid w:val="005D57C6"/>
    <w:rsid w:val="005D5D9F"/>
    <w:rsid w:val="005D6CBD"/>
    <w:rsid w:val="005E30BA"/>
    <w:rsid w:val="005E54CF"/>
    <w:rsid w:val="005F253F"/>
    <w:rsid w:val="005F3197"/>
    <w:rsid w:val="00601E4C"/>
    <w:rsid w:val="00606A18"/>
    <w:rsid w:val="00613004"/>
    <w:rsid w:val="00613109"/>
    <w:rsid w:val="006202A0"/>
    <w:rsid w:val="00627701"/>
    <w:rsid w:val="00627B69"/>
    <w:rsid w:val="006312F2"/>
    <w:rsid w:val="006325B8"/>
    <w:rsid w:val="00632D3C"/>
    <w:rsid w:val="0063642B"/>
    <w:rsid w:val="00640E04"/>
    <w:rsid w:val="00646A2C"/>
    <w:rsid w:val="00653090"/>
    <w:rsid w:val="00653F40"/>
    <w:rsid w:val="00660786"/>
    <w:rsid w:val="00660E78"/>
    <w:rsid w:val="00663DB2"/>
    <w:rsid w:val="00664350"/>
    <w:rsid w:val="0067180A"/>
    <w:rsid w:val="00685763"/>
    <w:rsid w:val="006914EB"/>
    <w:rsid w:val="00696E5F"/>
    <w:rsid w:val="006A40DE"/>
    <w:rsid w:val="006B0068"/>
    <w:rsid w:val="006B5506"/>
    <w:rsid w:val="006B622F"/>
    <w:rsid w:val="006C1FD3"/>
    <w:rsid w:val="006C2224"/>
    <w:rsid w:val="006C7AE4"/>
    <w:rsid w:val="006D0CD1"/>
    <w:rsid w:val="006D5267"/>
    <w:rsid w:val="006E08E8"/>
    <w:rsid w:val="006E43F3"/>
    <w:rsid w:val="006E7B62"/>
    <w:rsid w:val="006F6A2E"/>
    <w:rsid w:val="006F704A"/>
    <w:rsid w:val="00700DC6"/>
    <w:rsid w:val="0070272A"/>
    <w:rsid w:val="007108E3"/>
    <w:rsid w:val="00725A53"/>
    <w:rsid w:val="007275A4"/>
    <w:rsid w:val="007522F0"/>
    <w:rsid w:val="007523AA"/>
    <w:rsid w:val="0076344D"/>
    <w:rsid w:val="00763A0A"/>
    <w:rsid w:val="00766B60"/>
    <w:rsid w:val="00772003"/>
    <w:rsid w:val="00776CF5"/>
    <w:rsid w:val="0077756D"/>
    <w:rsid w:val="00780911"/>
    <w:rsid w:val="00783C52"/>
    <w:rsid w:val="00785861"/>
    <w:rsid w:val="00791B41"/>
    <w:rsid w:val="007A6B67"/>
    <w:rsid w:val="007A70B3"/>
    <w:rsid w:val="007A75A4"/>
    <w:rsid w:val="007A7934"/>
    <w:rsid w:val="007C7173"/>
    <w:rsid w:val="007D39E8"/>
    <w:rsid w:val="007D42CF"/>
    <w:rsid w:val="007E0530"/>
    <w:rsid w:val="007E516C"/>
    <w:rsid w:val="007F18DF"/>
    <w:rsid w:val="007F4A8B"/>
    <w:rsid w:val="007F5D1F"/>
    <w:rsid w:val="00803BCA"/>
    <w:rsid w:val="00805262"/>
    <w:rsid w:val="008079EF"/>
    <w:rsid w:val="008114F3"/>
    <w:rsid w:val="008126A7"/>
    <w:rsid w:val="0081681F"/>
    <w:rsid w:val="0081728F"/>
    <w:rsid w:val="008269EF"/>
    <w:rsid w:val="00844217"/>
    <w:rsid w:val="00845702"/>
    <w:rsid w:val="00852417"/>
    <w:rsid w:val="00855940"/>
    <w:rsid w:val="00857509"/>
    <w:rsid w:val="00862C99"/>
    <w:rsid w:val="008653AC"/>
    <w:rsid w:val="008707D8"/>
    <w:rsid w:val="008810AB"/>
    <w:rsid w:val="00881134"/>
    <w:rsid w:val="00882353"/>
    <w:rsid w:val="00882D70"/>
    <w:rsid w:val="008872D8"/>
    <w:rsid w:val="008902BF"/>
    <w:rsid w:val="008918E1"/>
    <w:rsid w:val="0089295B"/>
    <w:rsid w:val="00895594"/>
    <w:rsid w:val="008A173F"/>
    <w:rsid w:val="008A3BF2"/>
    <w:rsid w:val="008B007F"/>
    <w:rsid w:val="008B28ED"/>
    <w:rsid w:val="008B3E27"/>
    <w:rsid w:val="008B4419"/>
    <w:rsid w:val="008B4653"/>
    <w:rsid w:val="008B6497"/>
    <w:rsid w:val="008C1D46"/>
    <w:rsid w:val="008D5528"/>
    <w:rsid w:val="008E7AA7"/>
    <w:rsid w:val="008E7E9D"/>
    <w:rsid w:val="008F7B60"/>
    <w:rsid w:val="00900419"/>
    <w:rsid w:val="00906E18"/>
    <w:rsid w:val="00910079"/>
    <w:rsid w:val="009140B9"/>
    <w:rsid w:val="00917F0C"/>
    <w:rsid w:val="00924913"/>
    <w:rsid w:val="00941F80"/>
    <w:rsid w:val="009427DD"/>
    <w:rsid w:val="0094338E"/>
    <w:rsid w:val="00946172"/>
    <w:rsid w:val="009471BA"/>
    <w:rsid w:val="00950B56"/>
    <w:rsid w:val="0095687D"/>
    <w:rsid w:val="00964E97"/>
    <w:rsid w:val="00967831"/>
    <w:rsid w:val="00970E70"/>
    <w:rsid w:val="00972854"/>
    <w:rsid w:val="009778AB"/>
    <w:rsid w:val="00977A74"/>
    <w:rsid w:val="00981CD1"/>
    <w:rsid w:val="009875BD"/>
    <w:rsid w:val="00992288"/>
    <w:rsid w:val="00994D9E"/>
    <w:rsid w:val="009A2AFB"/>
    <w:rsid w:val="009A2BD0"/>
    <w:rsid w:val="009A7A20"/>
    <w:rsid w:val="009B1B40"/>
    <w:rsid w:val="009B5868"/>
    <w:rsid w:val="009B7992"/>
    <w:rsid w:val="009C0559"/>
    <w:rsid w:val="009C4CFB"/>
    <w:rsid w:val="009D241D"/>
    <w:rsid w:val="009E0EAE"/>
    <w:rsid w:val="009E1245"/>
    <w:rsid w:val="009E5C8F"/>
    <w:rsid w:val="00A011C2"/>
    <w:rsid w:val="00A013AD"/>
    <w:rsid w:val="00A05147"/>
    <w:rsid w:val="00A160DE"/>
    <w:rsid w:val="00A21A33"/>
    <w:rsid w:val="00A27987"/>
    <w:rsid w:val="00A334E3"/>
    <w:rsid w:val="00A33F83"/>
    <w:rsid w:val="00A36AA3"/>
    <w:rsid w:val="00A45042"/>
    <w:rsid w:val="00A46D7A"/>
    <w:rsid w:val="00A52FD0"/>
    <w:rsid w:val="00A6288E"/>
    <w:rsid w:val="00A64073"/>
    <w:rsid w:val="00A73CCE"/>
    <w:rsid w:val="00A80FC3"/>
    <w:rsid w:val="00A92E78"/>
    <w:rsid w:val="00A94609"/>
    <w:rsid w:val="00A94B00"/>
    <w:rsid w:val="00AB2179"/>
    <w:rsid w:val="00AB5624"/>
    <w:rsid w:val="00AB6E73"/>
    <w:rsid w:val="00AC05A2"/>
    <w:rsid w:val="00AC1DC2"/>
    <w:rsid w:val="00AE449C"/>
    <w:rsid w:val="00AE4AC9"/>
    <w:rsid w:val="00AE6A19"/>
    <w:rsid w:val="00AE7DFB"/>
    <w:rsid w:val="00AF0318"/>
    <w:rsid w:val="00AF2384"/>
    <w:rsid w:val="00AF34F6"/>
    <w:rsid w:val="00AF4591"/>
    <w:rsid w:val="00AF5EC7"/>
    <w:rsid w:val="00B005DE"/>
    <w:rsid w:val="00B065F5"/>
    <w:rsid w:val="00B06F40"/>
    <w:rsid w:val="00B24E2C"/>
    <w:rsid w:val="00B27FB7"/>
    <w:rsid w:val="00B31172"/>
    <w:rsid w:val="00B3237D"/>
    <w:rsid w:val="00B323B0"/>
    <w:rsid w:val="00B32EEE"/>
    <w:rsid w:val="00B473D7"/>
    <w:rsid w:val="00B516CA"/>
    <w:rsid w:val="00B51E1F"/>
    <w:rsid w:val="00B61834"/>
    <w:rsid w:val="00B638FD"/>
    <w:rsid w:val="00B70B6C"/>
    <w:rsid w:val="00B70F94"/>
    <w:rsid w:val="00B72D4B"/>
    <w:rsid w:val="00B76367"/>
    <w:rsid w:val="00B77E40"/>
    <w:rsid w:val="00B82D04"/>
    <w:rsid w:val="00B84A51"/>
    <w:rsid w:val="00B90869"/>
    <w:rsid w:val="00B90CC1"/>
    <w:rsid w:val="00B93B47"/>
    <w:rsid w:val="00BA0DAE"/>
    <w:rsid w:val="00BA31B9"/>
    <w:rsid w:val="00BA57A4"/>
    <w:rsid w:val="00BB7A4B"/>
    <w:rsid w:val="00BC1010"/>
    <w:rsid w:val="00BC3D39"/>
    <w:rsid w:val="00BC4935"/>
    <w:rsid w:val="00BD2CD5"/>
    <w:rsid w:val="00BE1031"/>
    <w:rsid w:val="00BE3EB6"/>
    <w:rsid w:val="00BE55A8"/>
    <w:rsid w:val="00BE5E2A"/>
    <w:rsid w:val="00BE741C"/>
    <w:rsid w:val="00BF5DA2"/>
    <w:rsid w:val="00C0048E"/>
    <w:rsid w:val="00C02611"/>
    <w:rsid w:val="00C03CE9"/>
    <w:rsid w:val="00C04BEA"/>
    <w:rsid w:val="00C10D38"/>
    <w:rsid w:val="00C14D5D"/>
    <w:rsid w:val="00C17772"/>
    <w:rsid w:val="00C21490"/>
    <w:rsid w:val="00C22DCF"/>
    <w:rsid w:val="00C30B4A"/>
    <w:rsid w:val="00C310CA"/>
    <w:rsid w:val="00C325E5"/>
    <w:rsid w:val="00C374D6"/>
    <w:rsid w:val="00C40250"/>
    <w:rsid w:val="00C42A66"/>
    <w:rsid w:val="00C44DF7"/>
    <w:rsid w:val="00C455CA"/>
    <w:rsid w:val="00C50173"/>
    <w:rsid w:val="00C56C90"/>
    <w:rsid w:val="00C61A9C"/>
    <w:rsid w:val="00C66E14"/>
    <w:rsid w:val="00C70541"/>
    <w:rsid w:val="00C80582"/>
    <w:rsid w:val="00C82A8A"/>
    <w:rsid w:val="00C87356"/>
    <w:rsid w:val="00C9582D"/>
    <w:rsid w:val="00CB0ABD"/>
    <w:rsid w:val="00CB167B"/>
    <w:rsid w:val="00CB2984"/>
    <w:rsid w:val="00CB3888"/>
    <w:rsid w:val="00CB3DA7"/>
    <w:rsid w:val="00CB4B63"/>
    <w:rsid w:val="00CB5703"/>
    <w:rsid w:val="00CC749D"/>
    <w:rsid w:val="00CD15C8"/>
    <w:rsid w:val="00CD391C"/>
    <w:rsid w:val="00CE2552"/>
    <w:rsid w:val="00CE5DD0"/>
    <w:rsid w:val="00CE7C0E"/>
    <w:rsid w:val="00CF1AFB"/>
    <w:rsid w:val="00CF5F19"/>
    <w:rsid w:val="00CF6B88"/>
    <w:rsid w:val="00CF7880"/>
    <w:rsid w:val="00D102CA"/>
    <w:rsid w:val="00D117C4"/>
    <w:rsid w:val="00D12C29"/>
    <w:rsid w:val="00D1526B"/>
    <w:rsid w:val="00D20BD1"/>
    <w:rsid w:val="00D21284"/>
    <w:rsid w:val="00D2152D"/>
    <w:rsid w:val="00D22639"/>
    <w:rsid w:val="00D24832"/>
    <w:rsid w:val="00D3051D"/>
    <w:rsid w:val="00D33888"/>
    <w:rsid w:val="00D34E5D"/>
    <w:rsid w:val="00D35827"/>
    <w:rsid w:val="00D42A0D"/>
    <w:rsid w:val="00D44CD9"/>
    <w:rsid w:val="00D46EF1"/>
    <w:rsid w:val="00D51F40"/>
    <w:rsid w:val="00D61E3E"/>
    <w:rsid w:val="00D62034"/>
    <w:rsid w:val="00D647EC"/>
    <w:rsid w:val="00D65E4E"/>
    <w:rsid w:val="00D707A5"/>
    <w:rsid w:val="00D708BE"/>
    <w:rsid w:val="00D72AC0"/>
    <w:rsid w:val="00D77D01"/>
    <w:rsid w:val="00D83584"/>
    <w:rsid w:val="00D95CE1"/>
    <w:rsid w:val="00DA0B8F"/>
    <w:rsid w:val="00DA1652"/>
    <w:rsid w:val="00DA447E"/>
    <w:rsid w:val="00DB0B89"/>
    <w:rsid w:val="00DB2FFE"/>
    <w:rsid w:val="00DC79B8"/>
    <w:rsid w:val="00DD2492"/>
    <w:rsid w:val="00DD7152"/>
    <w:rsid w:val="00DE4B8D"/>
    <w:rsid w:val="00DF26C3"/>
    <w:rsid w:val="00DF4165"/>
    <w:rsid w:val="00DF6FA5"/>
    <w:rsid w:val="00E049FF"/>
    <w:rsid w:val="00E11205"/>
    <w:rsid w:val="00E15D23"/>
    <w:rsid w:val="00E2091E"/>
    <w:rsid w:val="00E21F1E"/>
    <w:rsid w:val="00E22FB3"/>
    <w:rsid w:val="00E31071"/>
    <w:rsid w:val="00E523C3"/>
    <w:rsid w:val="00E524A3"/>
    <w:rsid w:val="00E5287E"/>
    <w:rsid w:val="00E60824"/>
    <w:rsid w:val="00E61C22"/>
    <w:rsid w:val="00E63307"/>
    <w:rsid w:val="00E67682"/>
    <w:rsid w:val="00E701AA"/>
    <w:rsid w:val="00E8069F"/>
    <w:rsid w:val="00E82620"/>
    <w:rsid w:val="00E97E25"/>
    <w:rsid w:val="00EA104D"/>
    <w:rsid w:val="00EA15F9"/>
    <w:rsid w:val="00EA2489"/>
    <w:rsid w:val="00EA7117"/>
    <w:rsid w:val="00EB26D1"/>
    <w:rsid w:val="00EB4D35"/>
    <w:rsid w:val="00EC0994"/>
    <w:rsid w:val="00EC2196"/>
    <w:rsid w:val="00EC47EA"/>
    <w:rsid w:val="00EC7F0E"/>
    <w:rsid w:val="00ED2D7A"/>
    <w:rsid w:val="00EF5C36"/>
    <w:rsid w:val="00F0032E"/>
    <w:rsid w:val="00F01440"/>
    <w:rsid w:val="00F1209B"/>
    <w:rsid w:val="00F135DA"/>
    <w:rsid w:val="00F24BB9"/>
    <w:rsid w:val="00F265C8"/>
    <w:rsid w:val="00F3280D"/>
    <w:rsid w:val="00F34FF4"/>
    <w:rsid w:val="00F378BA"/>
    <w:rsid w:val="00F43582"/>
    <w:rsid w:val="00F44FBD"/>
    <w:rsid w:val="00F467C8"/>
    <w:rsid w:val="00F503DA"/>
    <w:rsid w:val="00F548B3"/>
    <w:rsid w:val="00F549AE"/>
    <w:rsid w:val="00F6414D"/>
    <w:rsid w:val="00F8217D"/>
    <w:rsid w:val="00F83783"/>
    <w:rsid w:val="00F85ECF"/>
    <w:rsid w:val="00F85F12"/>
    <w:rsid w:val="00F920E5"/>
    <w:rsid w:val="00F95573"/>
    <w:rsid w:val="00F96A5E"/>
    <w:rsid w:val="00FA04BB"/>
    <w:rsid w:val="00FA0CD5"/>
    <w:rsid w:val="00FA46A2"/>
    <w:rsid w:val="00FA5C63"/>
    <w:rsid w:val="00FB01FF"/>
    <w:rsid w:val="00FB0F7F"/>
    <w:rsid w:val="00FD5D03"/>
    <w:rsid w:val="00FD6062"/>
    <w:rsid w:val="00FD7180"/>
    <w:rsid w:val="00FE2AAA"/>
    <w:rsid w:val="00FE4B9C"/>
    <w:rsid w:val="00FF1B36"/>
    <w:rsid w:val="00FF3220"/>
    <w:rsid w:val="00FF45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2A2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B"/>
    <w:rPr>
      <w:lang w:val="en-GB" w:eastAsia="fr-FR"/>
    </w:rPr>
  </w:style>
  <w:style w:type="paragraph" w:styleId="Heading1">
    <w:name w:val="heading 1"/>
    <w:basedOn w:val="Normal"/>
    <w:next w:val="Normal"/>
    <w:qFormat/>
    <w:rsid w:val="00AE7DFB"/>
    <w:pPr>
      <w:keepNext/>
      <w:outlineLvl w:val="0"/>
    </w:pPr>
    <w:rPr>
      <w:b/>
      <w:bCs/>
      <w:smallCaps/>
      <w:color w:val="000080"/>
      <w:sz w:val="28"/>
      <w:szCs w:val="28"/>
    </w:rPr>
  </w:style>
  <w:style w:type="paragraph" w:styleId="Heading2">
    <w:name w:val="heading 2"/>
    <w:basedOn w:val="Normal"/>
    <w:next w:val="Normal"/>
    <w:qFormat/>
    <w:rsid w:val="00AE7DFB"/>
    <w:pPr>
      <w:keepNext/>
      <w:jc w:val="right"/>
      <w:outlineLvl w:val="1"/>
    </w:pPr>
    <w:rPr>
      <w:rFonts w:ascii="Arial" w:hAnsi="Arial" w:cs="Arial"/>
      <w:b/>
      <w:bCs/>
      <w:smallCaps/>
      <w:color w:val="000080"/>
    </w:rPr>
  </w:style>
  <w:style w:type="paragraph" w:styleId="Heading3">
    <w:name w:val="heading 3"/>
    <w:basedOn w:val="Normal"/>
    <w:next w:val="Normal"/>
    <w:qFormat/>
    <w:rsid w:val="00AE7DFB"/>
    <w:pPr>
      <w:keepNext/>
      <w:spacing w:before="120"/>
      <w:jc w:val="center"/>
      <w:outlineLvl w:val="2"/>
    </w:pPr>
    <w:rPr>
      <w:rFonts w:ascii="Arial" w:hAnsi="Arial" w:cs="Arial"/>
      <w:i/>
      <w:iCs/>
      <w:color w:val="000080"/>
    </w:rPr>
  </w:style>
  <w:style w:type="paragraph" w:styleId="Heading4">
    <w:name w:val="heading 4"/>
    <w:basedOn w:val="Normal"/>
    <w:link w:val="Heading4Char"/>
    <w:uiPriority w:val="9"/>
    <w:qFormat/>
    <w:rsid w:val="0020507F"/>
    <w:pPr>
      <w:spacing w:before="100" w:beforeAutospacing="1" w:after="100" w:afterAutospacing="1"/>
      <w:outlineLvl w:val="3"/>
    </w:pPr>
    <w:rPr>
      <w:rFonts w:eastAsia="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DFB"/>
    <w:pPr>
      <w:tabs>
        <w:tab w:val="center" w:pos="4536"/>
        <w:tab w:val="right" w:pos="9072"/>
      </w:tabs>
    </w:pPr>
  </w:style>
  <w:style w:type="paragraph" w:styleId="Footer">
    <w:name w:val="footer"/>
    <w:basedOn w:val="Normal"/>
    <w:link w:val="FooterChar"/>
    <w:uiPriority w:val="99"/>
    <w:rsid w:val="00AE7DFB"/>
    <w:pPr>
      <w:tabs>
        <w:tab w:val="center" w:pos="4536"/>
        <w:tab w:val="right" w:pos="9072"/>
      </w:tabs>
    </w:pPr>
  </w:style>
  <w:style w:type="paragraph" w:customStyle="1" w:styleId="Default">
    <w:name w:val="Default"/>
    <w:rsid w:val="00DA0B8F"/>
    <w:pPr>
      <w:autoSpaceDE w:val="0"/>
      <w:autoSpaceDN w:val="0"/>
      <w:adjustRightInd w:val="0"/>
    </w:pPr>
    <w:rPr>
      <w:rFonts w:ascii="Verdana" w:hAnsi="Verdana" w:cs="Verdana"/>
      <w:color w:val="000000"/>
      <w:sz w:val="24"/>
      <w:szCs w:val="24"/>
      <w:lang w:val="tr-TR" w:eastAsia="en-US"/>
    </w:rPr>
  </w:style>
  <w:style w:type="paragraph" w:customStyle="1" w:styleId="MittleresRaster1-Akzent21">
    <w:name w:val="Mittleres Raster 1 - Akzent 21"/>
    <w:basedOn w:val="Normal"/>
    <w:uiPriority w:val="34"/>
    <w:qFormat/>
    <w:rsid w:val="00EA15F9"/>
    <w:pPr>
      <w:ind w:left="708"/>
    </w:pPr>
  </w:style>
  <w:style w:type="paragraph" w:customStyle="1" w:styleId="FarbigeListe-Akzent11">
    <w:name w:val="Farbige Liste - Akzent 11"/>
    <w:basedOn w:val="Normal"/>
    <w:uiPriority w:val="34"/>
    <w:qFormat/>
    <w:rsid w:val="002125F9"/>
    <w:pPr>
      <w:ind w:left="708"/>
    </w:pPr>
  </w:style>
  <w:style w:type="paragraph" w:styleId="ListParagraph">
    <w:name w:val="List Paragraph"/>
    <w:basedOn w:val="Normal"/>
    <w:uiPriority w:val="34"/>
    <w:qFormat/>
    <w:rsid w:val="00881134"/>
    <w:pPr>
      <w:spacing w:before="100" w:beforeAutospacing="1" w:after="100" w:afterAutospacing="1" w:line="259" w:lineRule="auto"/>
      <w:ind w:left="720"/>
      <w:contextualSpacing/>
    </w:pPr>
    <w:rPr>
      <w:rFonts w:ascii="Charter" w:eastAsia="Times New Roman" w:hAnsi="Charter"/>
      <w:lang w:val="de-DE" w:eastAsia="de-DE"/>
    </w:rPr>
  </w:style>
  <w:style w:type="character" w:customStyle="1" w:styleId="FooterChar">
    <w:name w:val="Footer Char"/>
    <w:basedOn w:val="DefaultParagraphFont"/>
    <w:link w:val="Footer"/>
    <w:uiPriority w:val="99"/>
    <w:rsid w:val="001D551A"/>
    <w:rPr>
      <w:lang w:val="en-GB" w:eastAsia="fr-FR"/>
    </w:rPr>
  </w:style>
  <w:style w:type="paragraph" w:styleId="BalloonText">
    <w:name w:val="Balloon Text"/>
    <w:basedOn w:val="Normal"/>
    <w:link w:val="BalloonTextChar"/>
    <w:uiPriority w:val="99"/>
    <w:rsid w:val="00B61834"/>
    <w:rPr>
      <w:rFonts w:ascii="Tahoma" w:hAnsi="Tahoma" w:cs="Tahoma"/>
      <w:sz w:val="16"/>
      <w:szCs w:val="16"/>
    </w:rPr>
  </w:style>
  <w:style w:type="character" w:customStyle="1" w:styleId="BalloonTextChar">
    <w:name w:val="Balloon Text Char"/>
    <w:basedOn w:val="DefaultParagraphFont"/>
    <w:link w:val="BalloonText"/>
    <w:uiPriority w:val="99"/>
    <w:rsid w:val="00B61834"/>
    <w:rPr>
      <w:rFonts w:ascii="Tahoma" w:hAnsi="Tahoma" w:cs="Tahoma"/>
      <w:sz w:val="16"/>
      <w:szCs w:val="16"/>
      <w:lang w:val="en-GB" w:eastAsia="fr-FR"/>
    </w:rPr>
  </w:style>
  <w:style w:type="table" w:styleId="TableGrid">
    <w:name w:val="Table Grid"/>
    <w:basedOn w:val="TableNormal"/>
    <w:uiPriority w:val="59"/>
    <w:rsid w:val="00B618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366E"/>
    <w:pPr>
      <w:spacing w:before="120"/>
      <w:jc w:val="both"/>
    </w:pPr>
    <w:rPr>
      <w:lang w:eastAsia="tr-TR"/>
    </w:rPr>
  </w:style>
  <w:style w:type="character" w:customStyle="1" w:styleId="BodyTextChar">
    <w:name w:val="Body Text Char"/>
    <w:basedOn w:val="DefaultParagraphFont"/>
    <w:link w:val="BodyText"/>
    <w:rsid w:val="0000366E"/>
    <w:rPr>
      <w:lang w:val="en-GB" w:eastAsia="tr-TR"/>
    </w:rPr>
  </w:style>
  <w:style w:type="character" w:styleId="Hyperlink">
    <w:name w:val="Hyperlink"/>
    <w:basedOn w:val="DefaultParagraphFont"/>
    <w:uiPriority w:val="99"/>
    <w:rsid w:val="0000366E"/>
    <w:rPr>
      <w:color w:val="0000FF"/>
      <w:u w:val="single"/>
    </w:rPr>
  </w:style>
  <w:style w:type="paragraph" w:styleId="BodyText2">
    <w:name w:val="Body Text 2"/>
    <w:basedOn w:val="Normal"/>
    <w:link w:val="BodyText2Char"/>
    <w:rsid w:val="0000366E"/>
    <w:pPr>
      <w:jc w:val="center"/>
    </w:pPr>
    <w:rPr>
      <w:b/>
      <w:i/>
      <w:caps/>
      <w:sz w:val="32"/>
      <w:lang w:eastAsia="tr-TR"/>
    </w:rPr>
  </w:style>
  <w:style w:type="character" w:customStyle="1" w:styleId="BodyText2Char">
    <w:name w:val="Body Text 2 Char"/>
    <w:basedOn w:val="DefaultParagraphFont"/>
    <w:link w:val="BodyText2"/>
    <w:rsid w:val="0000366E"/>
    <w:rPr>
      <w:b/>
      <w:i/>
      <w:caps/>
      <w:sz w:val="32"/>
      <w:lang w:val="en-GB" w:eastAsia="tr-TR"/>
    </w:rPr>
  </w:style>
  <w:style w:type="character" w:styleId="CommentReference">
    <w:name w:val="annotation reference"/>
    <w:basedOn w:val="DefaultParagraphFont"/>
    <w:uiPriority w:val="99"/>
    <w:rsid w:val="00B005DE"/>
    <w:rPr>
      <w:sz w:val="16"/>
      <w:szCs w:val="16"/>
    </w:rPr>
  </w:style>
  <w:style w:type="paragraph" w:styleId="CommentText">
    <w:name w:val="annotation text"/>
    <w:basedOn w:val="Normal"/>
    <w:link w:val="CommentTextChar"/>
    <w:uiPriority w:val="99"/>
    <w:rsid w:val="00B005DE"/>
  </w:style>
  <w:style w:type="character" w:customStyle="1" w:styleId="CommentTextChar">
    <w:name w:val="Comment Text Char"/>
    <w:basedOn w:val="DefaultParagraphFont"/>
    <w:link w:val="CommentText"/>
    <w:uiPriority w:val="99"/>
    <w:rsid w:val="00B005DE"/>
    <w:rPr>
      <w:lang w:val="en-GB" w:eastAsia="fr-FR"/>
    </w:rPr>
  </w:style>
  <w:style w:type="paragraph" w:styleId="CommentSubject">
    <w:name w:val="annotation subject"/>
    <w:basedOn w:val="CommentText"/>
    <w:next w:val="CommentText"/>
    <w:link w:val="CommentSubjectChar"/>
    <w:rsid w:val="00B005DE"/>
    <w:rPr>
      <w:b/>
      <w:bCs/>
    </w:rPr>
  </w:style>
  <w:style w:type="character" w:customStyle="1" w:styleId="CommentSubjectChar">
    <w:name w:val="Comment Subject Char"/>
    <w:basedOn w:val="CommentTextChar"/>
    <w:link w:val="CommentSubject"/>
    <w:rsid w:val="00B005DE"/>
    <w:rPr>
      <w:b/>
      <w:bCs/>
      <w:lang w:val="en-GB" w:eastAsia="fr-FR"/>
    </w:rPr>
  </w:style>
  <w:style w:type="paragraph" w:styleId="HTMLPreformatted">
    <w:name w:val="HTML Preformatted"/>
    <w:basedOn w:val="Normal"/>
    <w:link w:val="HTMLPreformattedChar"/>
    <w:uiPriority w:val="99"/>
    <w:unhideWhenUsed/>
    <w:rsid w:val="0027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lang w:eastAsia="en-GB"/>
    </w:rPr>
  </w:style>
  <w:style w:type="character" w:customStyle="1" w:styleId="HTMLPreformattedChar">
    <w:name w:val="HTML Preformatted Char"/>
    <w:basedOn w:val="DefaultParagraphFont"/>
    <w:link w:val="HTMLPreformatted"/>
    <w:uiPriority w:val="99"/>
    <w:rsid w:val="002739C3"/>
    <w:rPr>
      <w:rFonts w:ascii="Courier New" w:eastAsiaTheme="minorHAnsi" w:hAnsi="Courier New" w:cs="Courier New"/>
      <w:color w:val="000000"/>
      <w:lang w:val="en-GB" w:eastAsia="en-GB"/>
    </w:rPr>
  </w:style>
  <w:style w:type="paragraph" w:styleId="PlainText">
    <w:name w:val="Plain Text"/>
    <w:basedOn w:val="Normal"/>
    <w:link w:val="PlainTextChar"/>
    <w:uiPriority w:val="99"/>
    <w:unhideWhenUsed/>
    <w:rsid w:val="005D6CB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D6CBD"/>
    <w:rPr>
      <w:rFonts w:ascii="Calibri" w:eastAsiaTheme="minorHAnsi" w:hAnsi="Calibri" w:cstheme="minorBidi"/>
      <w:sz w:val="22"/>
      <w:szCs w:val="21"/>
      <w:lang w:val="en-GB" w:eastAsia="en-US"/>
    </w:rPr>
  </w:style>
  <w:style w:type="table" w:customStyle="1" w:styleId="TableGrid1">
    <w:name w:val="Table Grid1"/>
    <w:basedOn w:val="TableNormal"/>
    <w:next w:val="TableGrid"/>
    <w:uiPriority w:val="59"/>
    <w:rsid w:val="00BE5E2A"/>
    <w:rPr>
      <w:rFonts w:asciiTheme="minorHAnsi" w:eastAsia="PMingLiU" w:hAnsiTheme="minorHAnsi"/>
      <w:sz w:val="22"/>
      <w:szCs w:val="22"/>
      <w:lang w:val="pt-BR"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D2777"/>
    <w:pPr>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5D2777"/>
  </w:style>
  <w:style w:type="character" w:customStyle="1" w:styleId="Heading4Char">
    <w:name w:val="Heading 4 Char"/>
    <w:basedOn w:val="DefaultParagraphFont"/>
    <w:link w:val="Heading4"/>
    <w:uiPriority w:val="9"/>
    <w:rsid w:val="0020507F"/>
    <w:rPr>
      <w:rFonts w:eastAsia="Times New Roman"/>
      <w:b/>
      <w:bCs/>
      <w:sz w:val="24"/>
      <w:szCs w:val="24"/>
      <w:lang w:val="en-GB" w:eastAsia="en-GB"/>
    </w:rPr>
  </w:style>
  <w:style w:type="character" w:customStyle="1" w:styleId="HeaderChar">
    <w:name w:val="Header Char"/>
    <w:basedOn w:val="DefaultParagraphFont"/>
    <w:link w:val="Header"/>
    <w:uiPriority w:val="99"/>
    <w:rsid w:val="0020507F"/>
    <w:rPr>
      <w:lang w:val="en-GB" w:eastAsia="fr-FR"/>
    </w:rPr>
  </w:style>
  <w:style w:type="character" w:styleId="PageNumber">
    <w:name w:val="page number"/>
    <w:basedOn w:val="DefaultParagraphFont"/>
    <w:uiPriority w:val="99"/>
    <w:semiHidden/>
    <w:unhideWhenUsed/>
    <w:rsid w:val="0020507F"/>
    <w:rPr>
      <w:rFonts w:cs="Times New Roman"/>
    </w:rPr>
  </w:style>
  <w:style w:type="character" w:styleId="Strong">
    <w:name w:val="Strong"/>
    <w:basedOn w:val="DefaultParagraphFont"/>
    <w:uiPriority w:val="22"/>
    <w:qFormat/>
    <w:rsid w:val="0020507F"/>
    <w:rPr>
      <w:b/>
      <w:bCs/>
    </w:rPr>
  </w:style>
  <w:style w:type="character" w:styleId="Emphasis">
    <w:name w:val="Emphasis"/>
    <w:basedOn w:val="DefaultParagraphFont"/>
    <w:uiPriority w:val="20"/>
    <w:qFormat/>
    <w:rsid w:val="0020507F"/>
    <w:rPr>
      <w:i/>
      <w:iCs/>
    </w:rPr>
  </w:style>
  <w:style w:type="paragraph" w:customStyle="1" w:styleId="xmsonormal">
    <w:name w:val="x_msonormal"/>
    <w:basedOn w:val="Normal"/>
    <w:rsid w:val="005C32F3"/>
    <w:pPr>
      <w:spacing w:before="100" w:beforeAutospacing="1" w:after="100" w:afterAutospacing="1"/>
    </w:pPr>
    <w:rPr>
      <w:rFonts w:eastAsiaTheme="minorHAnsi"/>
      <w:sz w:val="24"/>
      <w:szCs w:val="24"/>
      <w:lang w:eastAsia="en-GB"/>
    </w:rPr>
  </w:style>
  <w:style w:type="paragraph" w:styleId="FootnoteText">
    <w:name w:val="footnote text"/>
    <w:basedOn w:val="Normal"/>
    <w:link w:val="FootnoteTextChar"/>
    <w:uiPriority w:val="99"/>
    <w:semiHidden/>
    <w:unhideWhenUsed/>
    <w:rsid w:val="0063642B"/>
    <w:rPr>
      <w:rFonts w:asciiTheme="minorHAnsi" w:eastAsiaTheme="minorHAnsi" w:hAnsiTheme="minorHAnsi" w:cstheme="minorBidi"/>
      <w:sz w:val="24"/>
      <w:szCs w:val="24"/>
      <w:lang w:eastAsia="en-US"/>
    </w:rPr>
  </w:style>
  <w:style w:type="character" w:customStyle="1" w:styleId="FootnoteTextChar">
    <w:name w:val="Footnote Text Char"/>
    <w:basedOn w:val="DefaultParagraphFont"/>
    <w:link w:val="FootnoteText"/>
    <w:uiPriority w:val="99"/>
    <w:semiHidden/>
    <w:rsid w:val="0063642B"/>
    <w:rPr>
      <w:rFonts w:asciiTheme="minorHAnsi" w:eastAsiaTheme="minorHAnsi" w:hAnsiTheme="minorHAnsi" w:cstheme="minorBidi"/>
      <w:sz w:val="24"/>
      <w:szCs w:val="24"/>
      <w:lang w:val="en-GB" w:eastAsia="en-US"/>
    </w:rPr>
  </w:style>
  <w:style w:type="character" w:styleId="FootnoteReference">
    <w:name w:val="footnote reference"/>
    <w:basedOn w:val="DefaultParagraphFont"/>
    <w:uiPriority w:val="99"/>
    <w:semiHidden/>
    <w:unhideWhenUsed/>
    <w:rsid w:val="0063642B"/>
    <w:rPr>
      <w:vertAlign w:val="superscript"/>
    </w:rPr>
  </w:style>
  <w:style w:type="paragraph" w:customStyle="1" w:styleId="xmsolistparagraph">
    <w:name w:val="x_msolistparagraph"/>
    <w:basedOn w:val="Normal"/>
    <w:rsid w:val="00CB5703"/>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021">
      <w:bodyDiv w:val="1"/>
      <w:marLeft w:val="0"/>
      <w:marRight w:val="0"/>
      <w:marTop w:val="0"/>
      <w:marBottom w:val="0"/>
      <w:divBdr>
        <w:top w:val="none" w:sz="0" w:space="0" w:color="auto"/>
        <w:left w:val="none" w:sz="0" w:space="0" w:color="auto"/>
        <w:bottom w:val="none" w:sz="0" w:space="0" w:color="auto"/>
        <w:right w:val="none" w:sz="0" w:space="0" w:color="auto"/>
      </w:divBdr>
    </w:div>
    <w:div w:id="69278721">
      <w:bodyDiv w:val="1"/>
      <w:marLeft w:val="0"/>
      <w:marRight w:val="0"/>
      <w:marTop w:val="0"/>
      <w:marBottom w:val="0"/>
      <w:divBdr>
        <w:top w:val="none" w:sz="0" w:space="0" w:color="auto"/>
        <w:left w:val="none" w:sz="0" w:space="0" w:color="auto"/>
        <w:bottom w:val="none" w:sz="0" w:space="0" w:color="auto"/>
        <w:right w:val="none" w:sz="0" w:space="0" w:color="auto"/>
      </w:divBdr>
    </w:div>
    <w:div w:id="97024641">
      <w:bodyDiv w:val="1"/>
      <w:marLeft w:val="0"/>
      <w:marRight w:val="0"/>
      <w:marTop w:val="0"/>
      <w:marBottom w:val="0"/>
      <w:divBdr>
        <w:top w:val="none" w:sz="0" w:space="0" w:color="auto"/>
        <w:left w:val="none" w:sz="0" w:space="0" w:color="auto"/>
        <w:bottom w:val="none" w:sz="0" w:space="0" w:color="auto"/>
        <w:right w:val="none" w:sz="0" w:space="0" w:color="auto"/>
      </w:divBdr>
    </w:div>
    <w:div w:id="140781542">
      <w:bodyDiv w:val="1"/>
      <w:marLeft w:val="0"/>
      <w:marRight w:val="0"/>
      <w:marTop w:val="0"/>
      <w:marBottom w:val="0"/>
      <w:divBdr>
        <w:top w:val="none" w:sz="0" w:space="0" w:color="auto"/>
        <w:left w:val="none" w:sz="0" w:space="0" w:color="auto"/>
        <w:bottom w:val="none" w:sz="0" w:space="0" w:color="auto"/>
        <w:right w:val="none" w:sz="0" w:space="0" w:color="auto"/>
      </w:divBdr>
    </w:div>
    <w:div w:id="158231416">
      <w:bodyDiv w:val="1"/>
      <w:marLeft w:val="0"/>
      <w:marRight w:val="0"/>
      <w:marTop w:val="0"/>
      <w:marBottom w:val="0"/>
      <w:divBdr>
        <w:top w:val="none" w:sz="0" w:space="0" w:color="auto"/>
        <w:left w:val="none" w:sz="0" w:space="0" w:color="auto"/>
        <w:bottom w:val="none" w:sz="0" w:space="0" w:color="auto"/>
        <w:right w:val="none" w:sz="0" w:space="0" w:color="auto"/>
      </w:divBdr>
    </w:div>
    <w:div w:id="209651839">
      <w:bodyDiv w:val="1"/>
      <w:marLeft w:val="0"/>
      <w:marRight w:val="0"/>
      <w:marTop w:val="0"/>
      <w:marBottom w:val="0"/>
      <w:divBdr>
        <w:top w:val="none" w:sz="0" w:space="0" w:color="auto"/>
        <w:left w:val="none" w:sz="0" w:space="0" w:color="auto"/>
        <w:bottom w:val="none" w:sz="0" w:space="0" w:color="auto"/>
        <w:right w:val="none" w:sz="0" w:space="0" w:color="auto"/>
      </w:divBdr>
    </w:div>
    <w:div w:id="233585826">
      <w:bodyDiv w:val="1"/>
      <w:marLeft w:val="0"/>
      <w:marRight w:val="0"/>
      <w:marTop w:val="0"/>
      <w:marBottom w:val="0"/>
      <w:divBdr>
        <w:top w:val="none" w:sz="0" w:space="0" w:color="auto"/>
        <w:left w:val="none" w:sz="0" w:space="0" w:color="auto"/>
        <w:bottom w:val="none" w:sz="0" w:space="0" w:color="auto"/>
        <w:right w:val="none" w:sz="0" w:space="0" w:color="auto"/>
      </w:divBdr>
    </w:div>
    <w:div w:id="254945942">
      <w:bodyDiv w:val="1"/>
      <w:marLeft w:val="0"/>
      <w:marRight w:val="0"/>
      <w:marTop w:val="0"/>
      <w:marBottom w:val="0"/>
      <w:divBdr>
        <w:top w:val="none" w:sz="0" w:space="0" w:color="auto"/>
        <w:left w:val="none" w:sz="0" w:space="0" w:color="auto"/>
        <w:bottom w:val="none" w:sz="0" w:space="0" w:color="auto"/>
        <w:right w:val="none" w:sz="0" w:space="0" w:color="auto"/>
      </w:divBdr>
    </w:div>
    <w:div w:id="267395930">
      <w:bodyDiv w:val="1"/>
      <w:marLeft w:val="0"/>
      <w:marRight w:val="0"/>
      <w:marTop w:val="0"/>
      <w:marBottom w:val="0"/>
      <w:divBdr>
        <w:top w:val="none" w:sz="0" w:space="0" w:color="auto"/>
        <w:left w:val="none" w:sz="0" w:space="0" w:color="auto"/>
        <w:bottom w:val="none" w:sz="0" w:space="0" w:color="auto"/>
        <w:right w:val="none" w:sz="0" w:space="0" w:color="auto"/>
      </w:divBdr>
    </w:div>
    <w:div w:id="344014816">
      <w:bodyDiv w:val="1"/>
      <w:marLeft w:val="0"/>
      <w:marRight w:val="0"/>
      <w:marTop w:val="0"/>
      <w:marBottom w:val="0"/>
      <w:divBdr>
        <w:top w:val="none" w:sz="0" w:space="0" w:color="auto"/>
        <w:left w:val="none" w:sz="0" w:space="0" w:color="auto"/>
        <w:bottom w:val="none" w:sz="0" w:space="0" w:color="auto"/>
        <w:right w:val="none" w:sz="0" w:space="0" w:color="auto"/>
      </w:divBdr>
    </w:div>
    <w:div w:id="365983190">
      <w:bodyDiv w:val="1"/>
      <w:marLeft w:val="0"/>
      <w:marRight w:val="0"/>
      <w:marTop w:val="0"/>
      <w:marBottom w:val="0"/>
      <w:divBdr>
        <w:top w:val="none" w:sz="0" w:space="0" w:color="auto"/>
        <w:left w:val="none" w:sz="0" w:space="0" w:color="auto"/>
        <w:bottom w:val="none" w:sz="0" w:space="0" w:color="auto"/>
        <w:right w:val="none" w:sz="0" w:space="0" w:color="auto"/>
      </w:divBdr>
    </w:div>
    <w:div w:id="368915255">
      <w:bodyDiv w:val="1"/>
      <w:marLeft w:val="0"/>
      <w:marRight w:val="0"/>
      <w:marTop w:val="0"/>
      <w:marBottom w:val="0"/>
      <w:divBdr>
        <w:top w:val="none" w:sz="0" w:space="0" w:color="auto"/>
        <w:left w:val="none" w:sz="0" w:space="0" w:color="auto"/>
        <w:bottom w:val="none" w:sz="0" w:space="0" w:color="auto"/>
        <w:right w:val="none" w:sz="0" w:space="0" w:color="auto"/>
      </w:divBdr>
    </w:div>
    <w:div w:id="369261855">
      <w:bodyDiv w:val="1"/>
      <w:marLeft w:val="0"/>
      <w:marRight w:val="0"/>
      <w:marTop w:val="0"/>
      <w:marBottom w:val="0"/>
      <w:divBdr>
        <w:top w:val="none" w:sz="0" w:space="0" w:color="auto"/>
        <w:left w:val="none" w:sz="0" w:space="0" w:color="auto"/>
        <w:bottom w:val="none" w:sz="0" w:space="0" w:color="auto"/>
        <w:right w:val="none" w:sz="0" w:space="0" w:color="auto"/>
      </w:divBdr>
    </w:div>
    <w:div w:id="403646016">
      <w:bodyDiv w:val="1"/>
      <w:marLeft w:val="0"/>
      <w:marRight w:val="0"/>
      <w:marTop w:val="0"/>
      <w:marBottom w:val="0"/>
      <w:divBdr>
        <w:top w:val="none" w:sz="0" w:space="0" w:color="auto"/>
        <w:left w:val="none" w:sz="0" w:space="0" w:color="auto"/>
        <w:bottom w:val="none" w:sz="0" w:space="0" w:color="auto"/>
        <w:right w:val="none" w:sz="0" w:space="0" w:color="auto"/>
      </w:divBdr>
    </w:div>
    <w:div w:id="429593035">
      <w:bodyDiv w:val="1"/>
      <w:marLeft w:val="0"/>
      <w:marRight w:val="0"/>
      <w:marTop w:val="0"/>
      <w:marBottom w:val="0"/>
      <w:divBdr>
        <w:top w:val="none" w:sz="0" w:space="0" w:color="auto"/>
        <w:left w:val="none" w:sz="0" w:space="0" w:color="auto"/>
        <w:bottom w:val="none" w:sz="0" w:space="0" w:color="auto"/>
        <w:right w:val="none" w:sz="0" w:space="0" w:color="auto"/>
      </w:divBdr>
    </w:div>
    <w:div w:id="444426683">
      <w:bodyDiv w:val="1"/>
      <w:marLeft w:val="0"/>
      <w:marRight w:val="0"/>
      <w:marTop w:val="0"/>
      <w:marBottom w:val="0"/>
      <w:divBdr>
        <w:top w:val="none" w:sz="0" w:space="0" w:color="auto"/>
        <w:left w:val="none" w:sz="0" w:space="0" w:color="auto"/>
        <w:bottom w:val="none" w:sz="0" w:space="0" w:color="auto"/>
        <w:right w:val="none" w:sz="0" w:space="0" w:color="auto"/>
      </w:divBdr>
    </w:div>
    <w:div w:id="525022177">
      <w:bodyDiv w:val="1"/>
      <w:marLeft w:val="0"/>
      <w:marRight w:val="0"/>
      <w:marTop w:val="0"/>
      <w:marBottom w:val="0"/>
      <w:divBdr>
        <w:top w:val="none" w:sz="0" w:space="0" w:color="auto"/>
        <w:left w:val="none" w:sz="0" w:space="0" w:color="auto"/>
        <w:bottom w:val="none" w:sz="0" w:space="0" w:color="auto"/>
        <w:right w:val="none" w:sz="0" w:space="0" w:color="auto"/>
      </w:divBdr>
    </w:div>
    <w:div w:id="540820832">
      <w:bodyDiv w:val="1"/>
      <w:marLeft w:val="0"/>
      <w:marRight w:val="0"/>
      <w:marTop w:val="0"/>
      <w:marBottom w:val="0"/>
      <w:divBdr>
        <w:top w:val="none" w:sz="0" w:space="0" w:color="auto"/>
        <w:left w:val="none" w:sz="0" w:space="0" w:color="auto"/>
        <w:bottom w:val="none" w:sz="0" w:space="0" w:color="auto"/>
        <w:right w:val="none" w:sz="0" w:space="0" w:color="auto"/>
      </w:divBdr>
    </w:div>
    <w:div w:id="619453790">
      <w:bodyDiv w:val="1"/>
      <w:marLeft w:val="0"/>
      <w:marRight w:val="0"/>
      <w:marTop w:val="0"/>
      <w:marBottom w:val="0"/>
      <w:divBdr>
        <w:top w:val="none" w:sz="0" w:space="0" w:color="auto"/>
        <w:left w:val="none" w:sz="0" w:space="0" w:color="auto"/>
        <w:bottom w:val="none" w:sz="0" w:space="0" w:color="auto"/>
        <w:right w:val="none" w:sz="0" w:space="0" w:color="auto"/>
      </w:divBdr>
    </w:div>
    <w:div w:id="707485581">
      <w:bodyDiv w:val="1"/>
      <w:marLeft w:val="0"/>
      <w:marRight w:val="0"/>
      <w:marTop w:val="0"/>
      <w:marBottom w:val="0"/>
      <w:divBdr>
        <w:top w:val="none" w:sz="0" w:space="0" w:color="auto"/>
        <w:left w:val="none" w:sz="0" w:space="0" w:color="auto"/>
        <w:bottom w:val="none" w:sz="0" w:space="0" w:color="auto"/>
        <w:right w:val="none" w:sz="0" w:space="0" w:color="auto"/>
      </w:divBdr>
    </w:div>
    <w:div w:id="719793295">
      <w:bodyDiv w:val="1"/>
      <w:marLeft w:val="0"/>
      <w:marRight w:val="0"/>
      <w:marTop w:val="0"/>
      <w:marBottom w:val="0"/>
      <w:divBdr>
        <w:top w:val="none" w:sz="0" w:space="0" w:color="auto"/>
        <w:left w:val="none" w:sz="0" w:space="0" w:color="auto"/>
        <w:bottom w:val="none" w:sz="0" w:space="0" w:color="auto"/>
        <w:right w:val="none" w:sz="0" w:space="0" w:color="auto"/>
      </w:divBdr>
    </w:div>
    <w:div w:id="722681757">
      <w:bodyDiv w:val="1"/>
      <w:marLeft w:val="0"/>
      <w:marRight w:val="0"/>
      <w:marTop w:val="0"/>
      <w:marBottom w:val="0"/>
      <w:divBdr>
        <w:top w:val="none" w:sz="0" w:space="0" w:color="auto"/>
        <w:left w:val="none" w:sz="0" w:space="0" w:color="auto"/>
        <w:bottom w:val="none" w:sz="0" w:space="0" w:color="auto"/>
        <w:right w:val="none" w:sz="0" w:space="0" w:color="auto"/>
      </w:divBdr>
    </w:div>
    <w:div w:id="787352923">
      <w:bodyDiv w:val="1"/>
      <w:marLeft w:val="0"/>
      <w:marRight w:val="0"/>
      <w:marTop w:val="0"/>
      <w:marBottom w:val="0"/>
      <w:divBdr>
        <w:top w:val="none" w:sz="0" w:space="0" w:color="auto"/>
        <w:left w:val="none" w:sz="0" w:space="0" w:color="auto"/>
        <w:bottom w:val="none" w:sz="0" w:space="0" w:color="auto"/>
        <w:right w:val="none" w:sz="0" w:space="0" w:color="auto"/>
      </w:divBdr>
    </w:div>
    <w:div w:id="880943352">
      <w:bodyDiv w:val="1"/>
      <w:marLeft w:val="0"/>
      <w:marRight w:val="0"/>
      <w:marTop w:val="0"/>
      <w:marBottom w:val="0"/>
      <w:divBdr>
        <w:top w:val="none" w:sz="0" w:space="0" w:color="auto"/>
        <w:left w:val="none" w:sz="0" w:space="0" w:color="auto"/>
        <w:bottom w:val="none" w:sz="0" w:space="0" w:color="auto"/>
        <w:right w:val="none" w:sz="0" w:space="0" w:color="auto"/>
      </w:divBdr>
    </w:div>
    <w:div w:id="931083666">
      <w:bodyDiv w:val="1"/>
      <w:marLeft w:val="0"/>
      <w:marRight w:val="0"/>
      <w:marTop w:val="0"/>
      <w:marBottom w:val="0"/>
      <w:divBdr>
        <w:top w:val="none" w:sz="0" w:space="0" w:color="auto"/>
        <w:left w:val="none" w:sz="0" w:space="0" w:color="auto"/>
        <w:bottom w:val="none" w:sz="0" w:space="0" w:color="auto"/>
        <w:right w:val="none" w:sz="0" w:space="0" w:color="auto"/>
      </w:divBdr>
    </w:div>
    <w:div w:id="948320998">
      <w:bodyDiv w:val="1"/>
      <w:marLeft w:val="0"/>
      <w:marRight w:val="0"/>
      <w:marTop w:val="0"/>
      <w:marBottom w:val="0"/>
      <w:divBdr>
        <w:top w:val="none" w:sz="0" w:space="0" w:color="auto"/>
        <w:left w:val="none" w:sz="0" w:space="0" w:color="auto"/>
        <w:bottom w:val="none" w:sz="0" w:space="0" w:color="auto"/>
        <w:right w:val="none" w:sz="0" w:space="0" w:color="auto"/>
      </w:divBdr>
    </w:div>
    <w:div w:id="982932210">
      <w:bodyDiv w:val="1"/>
      <w:marLeft w:val="0"/>
      <w:marRight w:val="0"/>
      <w:marTop w:val="0"/>
      <w:marBottom w:val="0"/>
      <w:divBdr>
        <w:top w:val="none" w:sz="0" w:space="0" w:color="auto"/>
        <w:left w:val="none" w:sz="0" w:space="0" w:color="auto"/>
        <w:bottom w:val="none" w:sz="0" w:space="0" w:color="auto"/>
        <w:right w:val="none" w:sz="0" w:space="0" w:color="auto"/>
      </w:divBdr>
    </w:div>
    <w:div w:id="1055203226">
      <w:bodyDiv w:val="1"/>
      <w:marLeft w:val="0"/>
      <w:marRight w:val="0"/>
      <w:marTop w:val="0"/>
      <w:marBottom w:val="0"/>
      <w:divBdr>
        <w:top w:val="none" w:sz="0" w:space="0" w:color="auto"/>
        <w:left w:val="none" w:sz="0" w:space="0" w:color="auto"/>
        <w:bottom w:val="none" w:sz="0" w:space="0" w:color="auto"/>
        <w:right w:val="none" w:sz="0" w:space="0" w:color="auto"/>
      </w:divBdr>
    </w:div>
    <w:div w:id="1151369100">
      <w:bodyDiv w:val="1"/>
      <w:marLeft w:val="0"/>
      <w:marRight w:val="0"/>
      <w:marTop w:val="0"/>
      <w:marBottom w:val="0"/>
      <w:divBdr>
        <w:top w:val="none" w:sz="0" w:space="0" w:color="auto"/>
        <w:left w:val="none" w:sz="0" w:space="0" w:color="auto"/>
        <w:bottom w:val="none" w:sz="0" w:space="0" w:color="auto"/>
        <w:right w:val="none" w:sz="0" w:space="0" w:color="auto"/>
      </w:divBdr>
    </w:div>
    <w:div w:id="1178811891">
      <w:bodyDiv w:val="1"/>
      <w:marLeft w:val="0"/>
      <w:marRight w:val="0"/>
      <w:marTop w:val="0"/>
      <w:marBottom w:val="0"/>
      <w:divBdr>
        <w:top w:val="none" w:sz="0" w:space="0" w:color="auto"/>
        <w:left w:val="none" w:sz="0" w:space="0" w:color="auto"/>
        <w:bottom w:val="none" w:sz="0" w:space="0" w:color="auto"/>
        <w:right w:val="none" w:sz="0" w:space="0" w:color="auto"/>
      </w:divBdr>
    </w:div>
    <w:div w:id="1184855410">
      <w:bodyDiv w:val="1"/>
      <w:marLeft w:val="0"/>
      <w:marRight w:val="0"/>
      <w:marTop w:val="0"/>
      <w:marBottom w:val="0"/>
      <w:divBdr>
        <w:top w:val="none" w:sz="0" w:space="0" w:color="auto"/>
        <w:left w:val="none" w:sz="0" w:space="0" w:color="auto"/>
        <w:bottom w:val="none" w:sz="0" w:space="0" w:color="auto"/>
        <w:right w:val="none" w:sz="0" w:space="0" w:color="auto"/>
      </w:divBdr>
    </w:div>
    <w:div w:id="1185559935">
      <w:bodyDiv w:val="1"/>
      <w:marLeft w:val="0"/>
      <w:marRight w:val="0"/>
      <w:marTop w:val="0"/>
      <w:marBottom w:val="0"/>
      <w:divBdr>
        <w:top w:val="none" w:sz="0" w:space="0" w:color="auto"/>
        <w:left w:val="none" w:sz="0" w:space="0" w:color="auto"/>
        <w:bottom w:val="none" w:sz="0" w:space="0" w:color="auto"/>
        <w:right w:val="none" w:sz="0" w:space="0" w:color="auto"/>
      </w:divBdr>
    </w:div>
    <w:div w:id="1185827674">
      <w:bodyDiv w:val="1"/>
      <w:marLeft w:val="0"/>
      <w:marRight w:val="0"/>
      <w:marTop w:val="0"/>
      <w:marBottom w:val="0"/>
      <w:divBdr>
        <w:top w:val="none" w:sz="0" w:space="0" w:color="auto"/>
        <w:left w:val="none" w:sz="0" w:space="0" w:color="auto"/>
        <w:bottom w:val="none" w:sz="0" w:space="0" w:color="auto"/>
        <w:right w:val="none" w:sz="0" w:space="0" w:color="auto"/>
      </w:divBdr>
    </w:div>
    <w:div w:id="1267612692">
      <w:bodyDiv w:val="1"/>
      <w:marLeft w:val="0"/>
      <w:marRight w:val="0"/>
      <w:marTop w:val="0"/>
      <w:marBottom w:val="0"/>
      <w:divBdr>
        <w:top w:val="none" w:sz="0" w:space="0" w:color="auto"/>
        <w:left w:val="none" w:sz="0" w:space="0" w:color="auto"/>
        <w:bottom w:val="none" w:sz="0" w:space="0" w:color="auto"/>
        <w:right w:val="none" w:sz="0" w:space="0" w:color="auto"/>
      </w:divBdr>
    </w:div>
    <w:div w:id="1293900457">
      <w:bodyDiv w:val="1"/>
      <w:marLeft w:val="0"/>
      <w:marRight w:val="0"/>
      <w:marTop w:val="0"/>
      <w:marBottom w:val="0"/>
      <w:divBdr>
        <w:top w:val="none" w:sz="0" w:space="0" w:color="auto"/>
        <w:left w:val="none" w:sz="0" w:space="0" w:color="auto"/>
        <w:bottom w:val="none" w:sz="0" w:space="0" w:color="auto"/>
        <w:right w:val="none" w:sz="0" w:space="0" w:color="auto"/>
      </w:divBdr>
    </w:div>
    <w:div w:id="1348798904">
      <w:bodyDiv w:val="1"/>
      <w:marLeft w:val="0"/>
      <w:marRight w:val="0"/>
      <w:marTop w:val="0"/>
      <w:marBottom w:val="0"/>
      <w:divBdr>
        <w:top w:val="none" w:sz="0" w:space="0" w:color="auto"/>
        <w:left w:val="none" w:sz="0" w:space="0" w:color="auto"/>
        <w:bottom w:val="none" w:sz="0" w:space="0" w:color="auto"/>
        <w:right w:val="none" w:sz="0" w:space="0" w:color="auto"/>
      </w:divBdr>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35787067">
      <w:bodyDiv w:val="1"/>
      <w:marLeft w:val="0"/>
      <w:marRight w:val="0"/>
      <w:marTop w:val="0"/>
      <w:marBottom w:val="0"/>
      <w:divBdr>
        <w:top w:val="none" w:sz="0" w:space="0" w:color="auto"/>
        <w:left w:val="none" w:sz="0" w:space="0" w:color="auto"/>
        <w:bottom w:val="none" w:sz="0" w:space="0" w:color="auto"/>
        <w:right w:val="none" w:sz="0" w:space="0" w:color="auto"/>
      </w:divBdr>
    </w:div>
    <w:div w:id="1448427378">
      <w:bodyDiv w:val="1"/>
      <w:marLeft w:val="0"/>
      <w:marRight w:val="0"/>
      <w:marTop w:val="0"/>
      <w:marBottom w:val="0"/>
      <w:divBdr>
        <w:top w:val="none" w:sz="0" w:space="0" w:color="auto"/>
        <w:left w:val="none" w:sz="0" w:space="0" w:color="auto"/>
        <w:bottom w:val="none" w:sz="0" w:space="0" w:color="auto"/>
        <w:right w:val="none" w:sz="0" w:space="0" w:color="auto"/>
      </w:divBdr>
    </w:div>
    <w:div w:id="1519541989">
      <w:bodyDiv w:val="1"/>
      <w:marLeft w:val="0"/>
      <w:marRight w:val="0"/>
      <w:marTop w:val="0"/>
      <w:marBottom w:val="0"/>
      <w:divBdr>
        <w:top w:val="none" w:sz="0" w:space="0" w:color="auto"/>
        <w:left w:val="none" w:sz="0" w:space="0" w:color="auto"/>
        <w:bottom w:val="none" w:sz="0" w:space="0" w:color="auto"/>
        <w:right w:val="none" w:sz="0" w:space="0" w:color="auto"/>
      </w:divBdr>
    </w:div>
    <w:div w:id="1531410255">
      <w:bodyDiv w:val="1"/>
      <w:marLeft w:val="0"/>
      <w:marRight w:val="0"/>
      <w:marTop w:val="0"/>
      <w:marBottom w:val="0"/>
      <w:divBdr>
        <w:top w:val="none" w:sz="0" w:space="0" w:color="auto"/>
        <w:left w:val="none" w:sz="0" w:space="0" w:color="auto"/>
        <w:bottom w:val="none" w:sz="0" w:space="0" w:color="auto"/>
        <w:right w:val="none" w:sz="0" w:space="0" w:color="auto"/>
      </w:divBdr>
    </w:div>
    <w:div w:id="1540775435">
      <w:bodyDiv w:val="1"/>
      <w:marLeft w:val="0"/>
      <w:marRight w:val="0"/>
      <w:marTop w:val="0"/>
      <w:marBottom w:val="0"/>
      <w:divBdr>
        <w:top w:val="none" w:sz="0" w:space="0" w:color="auto"/>
        <w:left w:val="none" w:sz="0" w:space="0" w:color="auto"/>
        <w:bottom w:val="none" w:sz="0" w:space="0" w:color="auto"/>
        <w:right w:val="none" w:sz="0" w:space="0" w:color="auto"/>
      </w:divBdr>
    </w:div>
    <w:div w:id="1632245895">
      <w:bodyDiv w:val="1"/>
      <w:marLeft w:val="0"/>
      <w:marRight w:val="0"/>
      <w:marTop w:val="0"/>
      <w:marBottom w:val="0"/>
      <w:divBdr>
        <w:top w:val="none" w:sz="0" w:space="0" w:color="auto"/>
        <w:left w:val="none" w:sz="0" w:space="0" w:color="auto"/>
        <w:bottom w:val="none" w:sz="0" w:space="0" w:color="auto"/>
        <w:right w:val="none" w:sz="0" w:space="0" w:color="auto"/>
      </w:divBdr>
    </w:div>
    <w:div w:id="1704744907">
      <w:bodyDiv w:val="1"/>
      <w:marLeft w:val="0"/>
      <w:marRight w:val="0"/>
      <w:marTop w:val="0"/>
      <w:marBottom w:val="0"/>
      <w:divBdr>
        <w:top w:val="none" w:sz="0" w:space="0" w:color="auto"/>
        <w:left w:val="none" w:sz="0" w:space="0" w:color="auto"/>
        <w:bottom w:val="none" w:sz="0" w:space="0" w:color="auto"/>
        <w:right w:val="none" w:sz="0" w:space="0" w:color="auto"/>
      </w:divBdr>
    </w:div>
    <w:div w:id="1719547744">
      <w:bodyDiv w:val="1"/>
      <w:marLeft w:val="0"/>
      <w:marRight w:val="0"/>
      <w:marTop w:val="0"/>
      <w:marBottom w:val="0"/>
      <w:divBdr>
        <w:top w:val="none" w:sz="0" w:space="0" w:color="auto"/>
        <w:left w:val="none" w:sz="0" w:space="0" w:color="auto"/>
        <w:bottom w:val="none" w:sz="0" w:space="0" w:color="auto"/>
        <w:right w:val="none" w:sz="0" w:space="0" w:color="auto"/>
      </w:divBdr>
    </w:div>
    <w:div w:id="1765689797">
      <w:bodyDiv w:val="1"/>
      <w:marLeft w:val="0"/>
      <w:marRight w:val="0"/>
      <w:marTop w:val="0"/>
      <w:marBottom w:val="0"/>
      <w:divBdr>
        <w:top w:val="none" w:sz="0" w:space="0" w:color="auto"/>
        <w:left w:val="none" w:sz="0" w:space="0" w:color="auto"/>
        <w:bottom w:val="none" w:sz="0" w:space="0" w:color="auto"/>
        <w:right w:val="none" w:sz="0" w:space="0" w:color="auto"/>
      </w:divBdr>
    </w:div>
    <w:div w:id="1771855848">
      <w:bodyDiv w:val="1"/>
      <w:marLeft w:val="0"/>
      <w:marRight w:val="0"/>
      <w:marTop w:val="0"/>
      <w:marBottom w:val="0"/>
      <w:divBdr>
        <w:top w:val="none" w:sz="0" w:space="0" w:color="auto"/>
        <w:left w:val="none" w:sz="0" w:space="0" w:color="auto"/>
        <w:bottom w:val="none" w:sz="0" w:space="0" w:color="auto"/>
        <w:right w:val="none" w:sz="0" w:space="0" w:color="auto"/>
      </w:divBdr>
    </w:div>
    <w:div w:id="1800486327">
      <w:bodyDiv w:val="1"/>
      <w:marLeft w:val="0"/>
      <w:marRight w:val="0"/>
      <w:marTop w:val="0"/>
      <w:marBottom w:val="0"/>
      <w:divBdr>
        <w:top w:val="none" w:sz="0" w:space="0" w:color="auto"/>
        <w:left w:val="none" w:sz="0" w:space="0" w:color="auto"/>
        <w:bottom w:val="none" w:sz="0" w:space="0" w:color="auto"/>
        <w:right w:val="none" w:sz="0" w:space="0" w:color="auto"/>
      </w:divBdr>
    </w:div>
    <w:div w:id="2042510769">
      <w:bodyDiv w:val="1"/>
      <w:marLeft w:val="0"/>
      <w:marRight w:val="0"/>
      <w:marTop w:val="0"/>
      <w:marBottom w:val="0"/>
      <w:divBdr>
        <w:top w:val="none" w:sz="0" w:space="0" w:color="auto"/>
        <w:left w:val="none" w:sz="0" w:space="0" w:color="auto"/>
        <w:bottom w:val="none" w:sz="0" w:space="0" w:color="auto"/>
        <w:right w:val="none" w:sz="0" w:space="0" w:color="auto"/>
      </w:divBdr>
    </w:div>
    <w:div w:id="2126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ay@it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2019-01-08T12:29:00Z</dcterms:created>
  <dcterms:modified xsi:type="dcterms:W3CDTF">2019-01-08T12:29:00Z</dcterms:modified>
</cp:coreProperties>
</file>