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745A" w14:textId="3B396AD4" w:rsidR="007501C3" w:rsidRPr="001409A5" w:rsidRDefault="00532F9E" w:rsidP="001409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09A5">
        <w:rPr>
          <w:rFonts w:ascii="Times New Roman" w:hAnsi="Times New Roman" w:cs="Times New Roman"/>
          <w:b/>
          <w:sz w:val="28"/>
          <w:szCs w:val="28"/>
        </w:rPr>
        <w:t>CALL FOR PAPERS</w:t>
      </w:r>
      <w:r w:rsidR="001409A5" w:rsidRPr="0014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9A5">
        <w:rPr>
          <w:rFonts w:ascii="Times New Roman" w:hAnsi="Times New Roman" w:cs="Times New Roman"/>
          <w:b/>
          <w:sz w:val="28"/>
          <w:szCs w:val="28"/>
        </w:rPr>
        <w:t>FOR</w:t>
      </w:r>
      <w:r w:rsidR="007501C3" w:rsidRPr="001409A5">
        <w:rPr>
          <w:rFonts w:ascii="Times New Roman" w:hAnsi="Times New Roman" w:cs="Times New Roman"/>
          <w:b/>
          <w:sz w:val="28"/>
          <w:szCs w:val="28"/>
        </w:rPr>
        <w:t xml:space="preserve"> A SPECIAL</w:t>
      </w:r>
      <w:r w:rsidRPr="00140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D8D" w:rsidRPr="001409A5">
        <w:rPr>
          <w:rFonts w:ascii="Times New Roman" w:hAnsi="Times New Roman" w:cs="Times New Roman"/>
          <w:b/>
          <w:sz w:val="28"/>
          <w:szCs w:val="28"/>
        </w:rPr>
        <w:t>SESSION</w:t>
      </w:r>
      <w:r w:rsidR="007501C3" w:rsidRPr="001409A5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481C33" w:rsidRPr="001409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67382E" w14:textId="77777777" w:rsidR="001409A5" w:rsidRDefault="001409A5" w:rsidP="001409A5">
      <w:pPr>
        <w:pStyle w:val="NoSpacing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581C0C9F" w14:textId="139D2584" w:rsidR="001409A5" w:rsidRPr="00C534FA" w:rsidRDefault="00C534FA" w:rsidP="00C534FA">
      <w:pPr>
        <w:pStyle w:val="NoSpacing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GENDER AND TRANSPORT NEXUS</w:t>
      </w:r>
      <w:r w:rsidRPr="00C534FA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IN ASIA-PACIFIC</w:t>
      </w:r>
      <w:r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: </w:t>
      </w:r>
    </w:p>
    <w:p w14:paraId="64DB8B0B" w14:textId="40300B6C" w:rsidR="006521FD" w:rsidRPr="00C534FA" w:rsidRDefault="00C534FA" w:rsidP="00C534FA">
      <w:pPr>
        <w:pStyle w:val="NoSpacing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a</w:t>
      </w:r>
      <w:r w:rsidR="001409A5"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chieving a</w:t>
      </w:r>
      <w:r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 more e</w:t>
      </w:r>
      <w:r w:rsidR="001409A5"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quitable and </w:t>
      </w:r>
      <w:r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inclusive s</w:t>
      </w:r>
      <w:r w:rsidR="001409A5" w:rsidRPr="00C534FA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ociety</w:t>
      </w:r>
    </w:p>
    <w:p w14:paraId="55721503" w14:textId="77777777" w:rsidR="00065D22" w:rsidRPr="001409A5" w:rsidRDefault="00065D22" w:rsidP="00532F9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9236E3" w14:textId="77777777" w:rsidR="00194273" w:rsidRDefault="00065D22" w:rsidP="001409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73">
        <w:rPr>
          <w:rFonts w:ascii="Times New Roman" w:hAnsi="Times New Roman" w:cs="Times New Roman"/>
          <w:b/>
          <w:sz w:val="28"/>
          <w:szCs w:val="28"/>
        </w:rPr>
        <w:t>12th International Conference of Eastern Asia Society for Transportation Studies</w:t>
      </w:r>
      <w:r w:rsidR="001409A5" w:rsidRPr="001942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8E1088" w14:textId="16508633" w:rsidR="00065D22" w:rsidRPr="00194273" w:rsidRDefault="001409A5" w:rsidP="001409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73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="00065D22" w:rsidRPr="00194273">
        <w:rPr>
          <w:rFonts w:ascii="Times New Roman" w:hAnsi="Times New Roman" w:cs="Times New Roman"/>
          <w:b/>
          <w:sz w:val="28"/>
          <w:szCs w:val="28"/>
        </w:rPr>
        <w:t>Binh</w:t>
      </w:r>
      <w:proofErr w:type="spellEnd"/>
      <w:r w:rsidR="00065D22" w:rsidRPr="00194273">
        <w:rPr>
          <w:rFonts w:ascii="Times New Roman" w:hAnsi="Times New Roman" w:cs="Times New Roman"/>
          <w:b/>
          <w:sz w:val="28"/>
          <w:szCs w:val="28"/>
        </w:rPr>
        <w:t xml:space="preserve"> Duong, Vietnam, 18-21 Sept. 2017</w:t>
      </w:r>
    </w:p>
    <w:p w14:paraId="3FA67AA2" w14:textId="77777777" w:rsidR="00065D22" w:rsidRDefault="00065D22" w:rsidP="001409A5">
      <w:pPr>
        <w:pStyle w:val="NoSpacing"/>
        <w:rPr>
          <w:rFonts w:ascii="Times New Roman" w:hAnsi="Times New Roman" w:cs="Times New Roman"/>
          <w:sz w:val="24"/>
        </w:rPr>
      </w:pPr>
    </w:p>
    <w:p w14:paraId="70BB6580" w14:textId="59E6D808" w:rsidR="00065D22" w:rsidRDefault="00065D22" w:rsidP="00850625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Pr="00065D22">
        <w:rPr>
          <w:rFonts w:ascii="Times New Roman" w:hAnsi="Times New Roman" w:cs="Times New Roman"/>
          <w:sz w:val="24"/>
        </w:rPr>
        <w:t>Eastern Asia Society for Transportation Studies</w:t>
      </w:r>
      <w:r>
        <w:rPr>
          <w:rFonts w:ascii="Times New Roman" w:hAnsi="Times New Roman" w:cs="Times New Roman"/>
          <w:sz w:val="24"/>
        </w:rPr>
        <w:t xml:space="preserve"> (EASTS) announces that </w:t>
      </w:r>
      <w:r w:rsidR="00D64D8D" w:rsidRPr="001409A5">
        <w:rPr>
          <w:rFonts w:ascii="Times New Roman" w:hAnsi="Times New Roman" w:cs="Times New Roman"/>
          <w:color w:val="17365D" w:themeColor="text2" w:themeShade="BF"/>
          <w:sz w:val="24"/>
        </w:rPr>
        <w:t xml:space="preserve">the </w:t>
      </w:r>
      <w:hyperlink r:id="rId6" w:history="1">
        <w:r w:rsidR="00D64D8D" w:rsidRPr="00194273">
          <w:rPr>
            <w:rStyle w:val="Hyperlink"/>
            <w:rFonts w:ascii="Times New Roman" w:hAnsi="Times New Roman" w:cs="Times New Roman"/>
            <w:b/>
            <w:bCs/>
            <w:color w:val="17365D" w:themeColor="text2" w:themeShade="BF"/>
            <w:sz w:val="24"/>
          </w:rPr>
          <w:t>12</w:t>
        </w:r>
        <w:r w:rsidR="00D64D8D" w:rsidRPr="00194273">
          <w:rPr>
            <w:rStyle w:val="Hyperlink"/>
            <w:rFonts w:ascii="Times New Roman" w:hAnsi="Times New Roman" w:cs="Times New Roman"/>
            <w:b/>
            <w:bCs/>
            <w:color w:val="17365D" w:themeColor="text2" w:themeShade="BF"/>
            <w:sz w:val="24"/>
            <w:vertAlign w:val="superscript"/>
          </w:rPr>
          <w:t>th</w:t>
        </w:r>
        <w:r w:rsidR="00D64D8D" w:rsidRPr="00194273">
          <w:rPr>
            <w:rStyle w:val="Hyperlink"/>
            <w:rFonts w:ascii="Times New Roman" w:hAnsi="Times New Roman" w:cs="Times New Roman"/>
            <w:b/>
            <w:bCs/>
            <w:color w:val="17365D" w:themeColor="text2" w:themeShade="BF"/>
            <w:sz w:val="24"/>
          </w:rPr>
          <w:t xml:space="preserve"> International Conference</w:t>
        </w:r>
      </w:hyperlink>
      <w:r w:rsidR="00D64D8D">
        <w:rPr>
          <w:rFonts w:ascii="Times New Roman" w:hAnsi="Times New Roman" w:cs="Times New Roman"/>
          <w:sz w:val="24"/>
        </w:rPr>
        <w:t xml:space="preserve"> will be held in </w:t>
      </w:r>
      <w:proofErr w:type="spellStart"/>
      <w:r w:rsidR="00D64D8D">
        <w:rPr>
          <w:rFonts w:ascii="Times New Roman" w:hAnsi="Times New Roman" w:cs="Times New Roman"/>
          <w:sz w:val="24"/>
        </w:rPr>
        <w:t>Binh</w:t>
      </w:r>
      <w:proofErr w:type="spellEnd"/>
      <w:r w:rsidR="00D64D8D">
        <w:rPr>
          <w:rFonts w:ascii="Times New Roman" w:hAnsi="Times New Roman" w:cs="Times New Roman"/>
          <w:sz w:val="24"/>
        </w:rPr>
        <w:t xml:space="preserve"> Duong, Vietnam</w:t>
      </w:r>
      <w:r w:rsidR="00D64D8D" w:rsidRPr="00D64D8D">
        <w:rPr>
          <w:rFonts w:ascii="Times New Roman" w:hAnsi="Times New Roman" w:cs="Times New Roman"/>
          <w:sz w:val="24"/>
        </w:rPr>
        <w:t xml:space="preserve"> </w:t>
      </w:r>
      <w:r w:rsidR="00850625">
        <w:rPr>
          <w:rFonts w:ascii="Times New Roman" w:hAnsi="Times New Roman" w:cs="Times New Roman"/>
          <w:sz w:val="24"/>
        </w:rPr>
        <w:t xml:space="preserve">from 18 to 21 September 2017. </w:t>
      </w:r>
    </w:p>
    <w:p w14:paraId="6031D8BB" w14:textId="77777777" w:rsidR="00D64D8D" w:rsidRDefault="00D64D8D" w:rsidP="00D64D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3547A3D" w14:textId="659A8BF9" w:rsidR="00D64D8D" w:rsidRPr="00194273" w:rsidRDefault="00D64D8D" w:rsidP="00C534FA">
      <w:pPr>
        <w:pStyle w:val="NoSpacing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sz w:val="24"/>
        </w:rPr>
        <w:t xml:space="preserve">Prospective authors are cordially invited to submit their contributions </w:t>
      </w:r>
      <w:r w:rsidR="00481C33" w:rsidRPr="00194273">
        <w:rPr>
          <w:rFonts w:ascii="Times New Roman" w:hAnsi="Times New Roman" w:cs="Times New Roman"/>
          <w:color w:val="17365D" w:themeColor="text2" w:themeShade="BF"/>
          <w:sz w:val="24"/>
        </w:rPr>
        <w:t>to</w:t>
      </w:r>
      <w:r w:rsidR="00C534FA">
        <w:rPr>
          <w:rFonts w:ascii="Times New Roman" w:hAnsi="Times New Roman" w:cs="Times New Roman"/>
          <w:color w:val="17365D" w:themeColor="text2" w:themeShade="BF"/>
          <w:sz w:val="24"/>
        </w:rPr>
        <w:t xml:space="preserve"> a</w:t>
      </w:r>
      <w:r w:rsidR="00481C33" w:rsidRPr="00194273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1409A5" w:rsidRPr="00C534FA">
        <w:rPr>
          <w:rFonts w:ascii="Times New Roman" w:hAnsi="Times New Roman" w:cs="Times New Roman"/>
          <w:b/>
          <w:bCs/>
          <w:color w:val="17365D" w:themeColor="text2" w:themeShade="BF"/>
          <w:sz w:val="24"/>
        </w:rPr>
        <w:t>Special Session on Gender and Transport</w:t>
      </w:r>
      <w:r w:rsidR="00C534FA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  <w:r w:rsidR="00C534FA" w:rsidRPr="00C534FA">
        <w:rPr>
          <w:rFonts w:ascii="Times New Roman" w:hAnsi="Times New Roman" w:cs="Times New Roman"/>
          <w:b/>
          <w:bCs/>
          <w:color w:val="17365D" w:themeColor="text2" w:themeShade="BF"/>
          <w:sz w:val="24"/>
        </w:rPr>
        <w:t>in Asia and the Pacific</w:t>
      </w:r>
      <w:r w:rsidR="00C534FA">
        <w:rPr>
          <w:rFonts w:ascii="Times New Roman" w:hAnsi="Times New Roman" w:cs="Times New Roman"/>
          <w:color w:val="17365D" w:themeColor="text2" w:themeShade="BF"/>
          <w:sz w:val="24"/>
        </w:rPr>
        <w:t>.</w:t>
      </w:r>
    </w:p>
    <w:p w14:paraId="0AE25D1D" w14:textId="77777777" w:rsidR="00481C33" w:rsidRDefault="00481C33" w:rsidP="00D64D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69174CD5" w14:textId="77777777" w:rsidR="000C2876" w:rsidRDefault="00481C33" w:rsidP="007501C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Papers in this </w:t>
      </w:r>
      <w:r w:rsidR="002F0C5E">
        <w:rPr>
          <w:rFonts w:ascii="Times New Roman" w:hAnsi="Times New Roman" w:cs="Times New Roman"/>
          <w:sz w:val="24"/>
        </w:rPr>
        <w:t>session</w:t>
      </w:r>
      <w:r>
        <w:rPr>
          <w:rFonts w:ascii="Times New Roman" w:hAnsi="Times New Roman" w:cs="Times New Roman"/>
          <w:sz w:val="24"/>
        </w:rPr>
        <w:t xml:space="preserve"> </w:t>
      </w:r>
      <w:r w:rsidR="00F30E37">
        <w:rPr>
          <w:rFonts w:ascii="Times New Roman" w:hAnsi="Times New Roman" w:cs="Times New Roman"/>
          <w:sz w:val="24"/>
        </w:rPr>
        <w:t xml:space="preserve">will </w:t>
      </w:r>
      <w:r w:rsidR="007501C3">
        <w:rPr>
          <w:rFonts w:ascii="Times New Roman" w:hAnsi="Times New Roman" w:cs="Times New Roman"/>
          <w:sz w:val="24"/>
        </w:rPr>
        <w:t xml:space="preserve">aim to </w:t>
      </w:r>
      <w:r w:rsidR="00F30E37">
        <w:rPr>
          <w:rFonts w:ascii="Times New Roman" w:hAnsi="Times New Roman" w:cs="Times New Roman"/>
          <w:sz w:val="24"/>
        </w:rPr>
        <w:t xml:space="preserve">address </w:t>
      </w:r>
      <w:r w:rsidR="007501C3">
        <w:rPr>
          <w:rFonts w:ascii="Times New Roman" w:hAnsi="Times New Roman" w:cs="Times New Roman"/>
          <w:sz w:val="24"/>
        </w:rPr>
        <w:t>and</w:t>
      </w:r>
      <w:r w:rsidR="002F0C5E" w:rsidRPr="002F0C5E">
        <w:rPr>
          <w:rFonts w:ascii="Times New Roman" w:hAnsi="Times New Roman" w:cs="Times New Roman"/>
          <w:sz w:val="24"/>
        </w:rPr>
        <w:t xml:space="preserve"> advance knowledge in the topic of gender and transport</w:t>
      </w:r>
      <w:r w:rsidR="007501C3">
        <w:rPr>
          <w:rFonts w:ascii="Times New Roman" w:hAnsi="Times New Roman" w:cs="Times New Roman"/>
          <w:sz w:val="24"/>
        </w:rPr>
        <w:t xml:space="preserve"> in Asia and the Pacific</w:t>
      </w:r>
      <w:r w:rsidR="002F0C5E">
        <w:rPr>
          <w:rFonts w:ascii="Times New Roman" w:hAnsi="Times New Roman" w:cs="Times New Roman"/>
          <w:sz w:val="24"/>
        </w:rPr>
        <w:t xml:space="preserve">. </w:t>
      </w:r>
      <w:r w:rsidR="00DE2D8B">
        <w:rPr>
          <w:rFonts w:ascii="Times New Roman" w:hAnsi="Times New Roman" w:cs="Times New Roman"/>
          <w:sz w:val="24"/>
        </w:rPr>
        <w:t>The theme is designed to broaden</w:t>
      </w:r>
      <w:r w:rsidR="00DE2D8B" w:rsidRPr="00DE2D8B">
        <w:rPr>
          <w:rFonts w:ascii="Times New Roman" w:hAnsi="Times New Roman" w:cs="Times New Roman"/>
          <w:sz w:val="24"/>
        </w:rPr>
        <w:t xml:space="preserve"> awareness and understanding of gender-related challenges, barriers and facilitators, and opportunities in the transportation sector, including its wider global implications</w:t>
      </w:r>
      <w:r w:rsidR="00617F0A">
        <w:rPr>
          <w:rFonts w:ascii="Times New Roman" w:hAnsi="Times New Roman" w:cs="Times New Roman"/>
          <w:sz w:val="24"/>
        </w:rPr>
        <w:t xml:space="preserve">. </w:t>
      </w:r>
    </w:p>
    <w:p w14:paraId="0E3EE201" w14:textId="77777777" w:rsidR="000C2876" w:rsidRDefault="000C2876" w:rsidP="007501C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91AEB31" w14:textId="3969F7DD" w:rsidR="00481C33" w:rsidRDefault="000C2876" w:rsidP="003C4D72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purpose of this special session is to</w:t>
      </w:r>
      <w:r w:rsidR="00DE2D8B">
        <w:rPr>
          <w:rFonts w:ascii="Times New Roman" w:hAnsi="Times New Roman" w:cs="Times New Roman"/>
          <w:sz w:val="24"/>
        </w:rPr>
        <w:t xml:space="preserve"> </w:t>
      </w:r>
      <w:r w:rsidR="00DE2D8B" w:rsidRPr="00DE2D8B">
        <w:rPr>
          <w:rFonts w:ascii="Times New Roman" w:hAnsi="Times New Roman" w:cs="Times New Roman"/>
          <w:sz w:val="24"/>
        </w:rPr>
        <w:t>creat</w:t>
      </w:r>
      <w:r>
        <w:rPr>
          <w:rFonts w:ascii="Times New Roman" w:hAnsi="Times New Roman" w:cs="Times New Roman"/>
          <w:sz w:val="24"/>
        </w:rPr>
        <w:t>e</w:t>
      </w:r>
      <w:r w:rsidR="00DE2D8B" w:rsidRPr="00DE2D8B">
        <w:rPr>
          <w:rFonts w:ascii="Times New Roman" w:hAnsi="Times New Roman" w:cs="Times New Roman"/>
          <w:sz w:val="24"/>
        </w:rPr>
        <w:t xml:space="preserve"> stronger representation and advocacy of </w:t>
      </w:r>
      <w:r w:rsidR="003C4D72">
        <w:rPr>
          <w:rFonts w:ascii="Times New Roman" w:hAnsi="Times New Roman" w:cs="Times New Roman"/>
          <w:sz w:val="24"/>
        </w:rPr>
        <w:t xml:space="preserve">gender issues, particularly of </w:t>
      </w:r>
      <w:r w:rsidR="00DE2D8B" w:rsidRPr="00DE2D8B">
        <w:rPr>
          <w:rFonts w:ascii="Times New Roman" w:hAnsi="Times New Roman" w:cs="Times New Roman"/>
          <w:sz w:val="24"/>
        </w:rPr>
        <w:t>women</w:t>
      </w:r>
      <w:r w:rsidR="003C4D72">
        <w:rPr>
          <w:rFonts w:ascii="Times New Roman" w:hAnsi="Times New Roman" w:cs="Times New Roman"/>
          <w:sz w:val="24"/>
        </w:rPr>
        <w:t>,</w:t>
      </w:r>
      <w:r w:rsidR="00DE2D8B" w:rsidRPr="00DE2D8B">
        <w:rPr>
          <w:rFonts w:ascii="Times New Roman" w:hAnsi="Times New Roman" w:cs="Times New Roman"/>
          <w:sz w:val="24"/>
        </w:rPr>
        <w:t xml:space="preserve"> in transportation</w:t>
      </w:r>
      <w:r w:rsidR="00DE2D8B">
        <w:rPr>
          <w:rFonts w:ascii="Times New Roman" w:hAnsi="Times New Roman" w:cs="Times New Roman"/>
          <w:sz w:val="24"/>
        </w:rPr>
        <w:t xml:space="preserve">, and </w:t>
      </w:r>
      <w:r w:rsidR="00DE2D8B" w:rsidRPr="00DE2D8B">
        <w:rPr>
          <w:rFonts w:ascii="Times New Roman" w:hAnsi="Times New Roman" w:cs="Times New Roman"/>
          <w:sz w:val="24"/>
        </w:rPr>
        <w:t>increas</w:t>
      </w:r>
      <w:r>
        <w:rPr>
          <w:rFonts w:ascii="Times New Roman" w:hAnsi="Times New Roman" w:cs="Times New Roman"/>
          <w:sz w:val="24"/>
        </w:rPr>
        <w:t>e</w:t>
      </w:r>
      <w:r w:rsidR="00DE2D8B" w:rsidRPr="00DE2D8B">
        <w:rPr>
          <w:rFonts w:ascii="Times New Roman" w:hAnsi="Times New Roman" w:cs="Times New Roman"/>
          <w:sz w:val="24"/>
        </w:rPr>
        <w:t xml:space="preserve"> women-initiated collaborative linkages and innovations</w:t>
      </w:r>
      <w:r w:rsidR="00617F0A">
        <w:rPr>
          <w:rFonts w:ascii="Times New Roman" w:hAnsi="Times New Roman" w:cs="Times New Roman"/>
          <w:sz w:val="24"/>
        </w:rPr>
        <w:t xml:space="preserve">. </w:t>
      </w:r>
    </w:p>
    <w:p w14:paraId="08BD7F7C" w14:textId="77777777" w:rsidR="00617F0A" w:rsidRDefault="00617F0A" w:rsidP="00D64D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084BEFD7" w14:textId="2C2AD53F" w:rsidR="001F56D9" w:rsidRDefault="000C2876" w:rsidP="007501C3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Topics may include:</w:t>
      </w:r>
    </w:p>
    <w:p w14:paraId="3DCC4E52" w14:textId="00129E6A" w:rsidR="000C2876" w:rsidRDefault="000C2876" w:rsidP="000C2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Transportation needs, </w:t>
      </w:r>
      <w:r w:rsidRPr="000C2876">
        <w:rPr>
          <w:rFonts w:ascii="Times New Roman" w:hAnsi="Times New Roman" w:cs="Times New Roman"/>
          <w:sz w:val="24"/>
        </w:rPr>
        <w:t>household structure and stage of life</w:t>
      </w:r>
    </w:p>
    <w:p w14:paraId="5C539EC9" w14:textId="5516BAC1" w:rsidR="000C2876" w:rsidRDefault="000C2876" w:rsidP="000C2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and Public transport</w:t>
      </w:r>
    </w:p>
    <w:p w14:paraId="36E6E213" w14:textId="33690BC1" w:rsidR="000C2876" w:rsidRDefault="00E626F2" w:rsidP="00E626F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Gender issues and integ</w:t>
      </w:r>
      <w:r w:rsidR="000C2876">
        <w:rPr>
          <w:rFonts w:ascii="Times New Roman" w:hAnsi="Times New Roman" w:cs="Times New Roman"/>
          <w:sz w:val="24"/>
        </w:rPr>
        <w:t xml:space="preserve">ration in transport planning and </w:t>
      </w:r>
      <w:r>
        <w:rPr>
          <w:rFonts w:ascii="Times New Roman" w:hAnsi="Times New Roman" w:cs="Times New Roman"/>
          <w:sz w:val="24"/>
        </w:rPr>
        <w:t>policy</w:t>
      </w:r>
      <w:r w:rsidR="000C2876">
        <w:rPr>
          <w:rFonts w:ascii="Times New Roman" w:hAnsi="Times New Roman" w:cs="Times New Roman"/>
          <w:sz w:val="24"/>
        </w:rPr>
        <w:t>making</w:t>
      </w:r>
    </w:p>
    <w:p w14:paraId="71B26EF8" w14:textId="77777777" w:rsidR="000C2876" w:rsidRDefault="000C2876" w:rsidP="000C2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and Active transport</w:t>
      </w:r>
    </w:p>
    <w:p w14:paraId="0222C02B" w14:textId="06476D2C" w:rsidR="000C2876" w:rsidRDefault="000C2876" w:rsidP="001A1E1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Women, work and the </w:t>
      </w:r>
      <w:r w:rsidR="001A1E1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ransportation Sector</w:t>
      </w:r>
    </w:p>
    <w:p w14:paraId="5F0CF06D" w14:textId="77777777" w:rsidR="000C2876" w:rsidRDefault="000C2876" w:rsidP="000C287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Women in Transportation leadership</w:t>
      </w:r>
    </w:p>
    <w:p w14:paraId="67EEEF65" w14:textId="134B47DF" w:rsidR="001A1E12" w:rsidRDefault="001A1E12" w:rsidP="001A1E1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Impact of emerging technologies on gender participation and use in transportation </w:t>
      </w:r>
    </w:p>
    <w:p w14:paraId="643CCDDD" w14:textId="77777777" w:rsidR="001F56D9" w:rsidRDefault="001F56D9" w:rsidP="00D64D8D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8DC4309" w14:textId="1EDEF860" w:rsidR="00850625" w:rsidRPr="00194273" w:rsidRDefault="00617F0A" w:rsidP="0019427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617F0A">
        <w:rPr>
          <w:rFonts w:ascii="Times New Roman" w:hAnsi="Times New Roman" w:cs="Times New Roman"/>
          <w:b/>
          <w:sz w:val="24"/>
        </w:rPr>
        <w:t>KEY DATES</w:t>
      </w:r>
      <w:r w:rsidR="00194273">
        <w:rPr>
          <w:rFonts w:ascii="Times New Roman" w:hAnsi="Times New Roman" w:cs="Times New Roman"/>
          <w:b/>
          <w:sz w:val="24"/>
        </w:rPr>
        <w:t xml:space="preserve"> (for </w:t>
      </w:r>
      <w:r w:rsidR="00850625" w:rsidRPr="00850625">
        <w:rPr>
          <w:rFonts w:ascii="Times New Roman" w:hAnsi="Times New Roman" w:cs="Times New Roman"/>
          <w:b/>
          <w:sz w:val="21"/>
          <w:szCs w:val="20"/>
        </w:rPr>
        <w:t>Reviewed Papers</w:t>
      </w:r>
      <w:r w:rsidR="00194273">
        <w:rPr>
          <w:rFonts w:ascii="Times New Roman" w:hAnsi="Times New Roman" w:cs="Times New Roman"/>
          <w:b/>
          <w:sz w:val="21"/>
          <w:szCs w:val="20"/>
        </w:rPr>
        <w:t xml:space="preserve">, </w:t>
      </w:r>
      <w:r w:rsidR="00850625" w:rsidRPr="00850625">
        <w:rPr>
          <w:rFonts w:ascii="Times New Roman" w:hAnsi="Times New Roman" w:cs="Times New Roman"/>
          <w:b/>
          <w:sz w:val="21"/>
          <w:szCs w:val="20"/>
        </w:rPr>
        <w:t>Academic or Practical</w:t>
      </w:r>
      <w:r w:rsidR="00194273">
        <w:rPr>
          <w:rFonts w:ascii="Times New Roman" w:hAnsi="Times New Roman" w:cs="Times New Roman"/>
          <w:b/>
          <w:sz w:val="21"/>
          <w:szCs w:val="20"/>
        </w:rPr>
        <w:t>)</w:t>
      </w:r>
      <w:r w:rsidR="00850625" w:rsidRPr="00850625">
        <w:rPr>
          <w:rFonts w:ascii="Times New Roman" w:hAnsi="Times New Roman" w:cs="Times New Roman"/>
          <w:b/>
          <w:sz w:val="21"/>
          <w:szCs w:val="20"/>
        </w:rPr>
        <w:t xml:space="preserve"> </w:t>
      </w:r>
    </w:p>
    <w:p w14:paraId="2C0F13DE" w14:textId="676592D0" w:rsidR="00850625" w:rsidRPr="00850625" w:rsidRDefault="009E5574" w:rsidP="00850625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February</w:t>
      </w:r>
      <w:r w:rsidR="00850625" w:rsidRPr="001A1E12">
        <w:rPr>
          <w:rFonts w:ascii="Times New Roman" w:hAnsi="Times New Roman" w:cs="Times New Roman"/>
          <w:b/>
          <w:color w:val="C00000"/>
          <w:sz w:val="24"/>
        </w:rPr>
        <w:t xml:space="preserve"> 1</w:t>
      </w:r>
      <w:r>
        <w:rPr>
          <w:rFonts w:ascii="Times New Roman" w:hAnsi="Times New Roman" w:cs="Times New Roman"/>
          <w:b/>
          <w:color w:val="C00000"/>
          <w:sz w:val="24"/>
        </w:rPr>
        <w:t>5</w:t>
      </w:r>
      <w:r w:rsidR="00850625" w:rsidRPr="001A1E12">
        <w:rPr>
          <w:rFonts w:ascii="Times New Roman" w:hAnsi="Times New Roman" w:cs="Times New Roman"/>
          <w:b/>
          <w:color w:val="C00000"/>
          <w:sz w:val="24"/>
        </w:rPr>
        <w:t>, 2017</w:t>
      </w:r>
      <w:r w:rsidR="00850625" w:rsidRPr="001A1E12">
        <w:rPr>
          <w:rFonts w:ascii="Times New Roman" w:hAnsi="Times New Roman" w:cs="Times New Roman"/>
          <w:bCs/>
          <w:color w:val="C00000"/>
          <w:sz w:val="24"/>
        </w:rPr>
        <w:t xml:space="preserve"> </w:t>
      </w:r>
      <w:r w:rsidR="00850625" w:rsidRPr="00850625">
        <w:rPr>
          <w:rFonts w:ascii="Times New Roman" w:hAnsi="Times New Roman" w:cs="Times New Roman"/>
          <w:bCs/>
          <w:sz w:val="24"/>
        </w:rPr>
        <w:t>Deadline of submission of full papers</w:t>
      </w:r>
    </w:p>
    <w:p w14:paraId="5979F514" w14:textId="77777777" w:rsidR="00850625" w:rsidRPr="00850625" w:rsidRDefault="00850625" w:rsidP="00850625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1409A5">
        <w:rPr>
          <w:rFonts w:ascii="Times New Roman" w:hAnsi="Times New Roman" w:cs="Times New Roman"/>
          <w:bCs/>
          <w:color w:val="C00000"/>
          <w:sz w:val="24"/>
        </w:rPr>
        <w:t xml:space="preserve">May 16, 2017 </w:t>
      </w:r>
      <w:r w:rsidRPr="00850625">
        <w:rPr>
          <w:rFonts w:ascii="Times New Roman" w:hAnsi="Times New Roman" w:cs="Times New Roman"/>
          <w:bCs/>
          <w:sz w:val="24"/>
        </w:rPr>
        <w:t>Notification of review results of full papers</w:t>
      </w:r>
    </w:p>
    <w:p w14:paraId="36BBDA68" w14:textId="77777777" w:rsidR="00850625" w:rsidRPr="00850625" w:rsidRDefault="00850625" w:rsidP="00850625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1409A5">
        <w:rPr>
          <w:rFonts w:ascii="Times New Roman" w:hAnsi="Times New Roman" w:cs="Times New Roman"/>
          <w:bCs/>
          <w:color w:val="C00000"/>
          <w:sz w:val="24"/>
        </w:rPr>
        <w:t xml:space="preserve">July 11, 2017 </w:t>
      </w:r>
      <w:r w:rsidRPr="00850625">
        <w:rPr>
          <w:rFonts w:ascii="Times New Roman" w:hAnsi="Times New Roman" w:cs="Times New Roman"/>
          <w:bCs/>
          <w:sz w:val="24"/>
        </w:rPr>
        <w:t>Deadline of submission of revised papers</w:t>
      </w:r>
    </w:p>
    <w:p w14:paraId="5FB68EF6" w14:textId="77777777" w:rsidR="00850625" w:rsidRPr="00850625" w:rsidRDefault="00850625" w:rsidP="00850625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1409A5">
        <w:rPr>
          <w:rFonts w:ascii="Times New Roman" w:hAnsi="Times New Roman" w:cs="Times New Roman"/>
          <w:bCs/>
          <w:color w:val="C00000"/>
          <w:sz w:val="24"/>
        </w:rPr>
        <w:t xml:space="preserve">July 11, 2017 </w:t>
      </w:r>
      <w:r w:rsidRPr="00850625">
        <w:rPr>
          <w:rFonts w:ascii="Times New Roman" w:hAnsi="Times New Roman" w:cs="Times New Roman"/>
          <w:bCs/>
          <w:sz w:val="24"/>
        </w:rPr>
        <w:t>Deadline of registration for presentation at the Conference</w:t>
      </w:r>
    </w:p>
    <w:p w14:paraId="478F180C" w14:textId="5063ACA3" w:rsidR="005367FE" w:rsidRPr="00850625" w:rsidRDefault="00850625" w:rsidP="00194273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</w:rPr>
      </w:pPr>
      <w:r w:rsidRPr="001A1E12">
        <w:rPr>
          <w:rFonts w:ascii="Times New Roman" w:hAnsi="Times New Roman" w:cs="Times New Roman"/>
          <w:b/>
          <w:color w:val="C00000"/>
          <w:sz w:val="24"/>
        </w:rPr>
        <w:t>September 18-21, 2017</w:t>
      </w:r>
      <w:r w:rsidRPr="001A1E12">
        <w:rPr>
          <w:rFonts w:ascii="Times New Roman" w:hAnsi="Times New Roman" w:cs="Times New Roman"/>
          <w:bCs/>
          <w:color w:val="C00000"/>
          <w:sz w:val="24"/>
        </w:rPr>
        <w:t xml:space="preserve"> </w:t>
      </w:r>
      <w:r w:rsidR="00194273">
        <w:rPr>
          <w:rFonts w:ascii="Times New Roman" w:hAnsi="Times New Roman" w:cs="Times New Roman"/>
          <w:bCs/>
          <w:sz w:val="24"/>
        </w:rPr>
        <w:t>t</w:t>
      </w:r>
      <w:r w:rsidRPr="00850625">
        <w:rPr>
          <w:rFonts w:ascii="Times New Roman" w:hAnsi="Times New Roman" w:cs="Times New Roman"/>
          <w:bCs/>
          <w:sz w:val="24"/>
        </w:rPr>
        <w:t xml:space="preserve">he 12th EASTS Conference in </w:t>
      </w:r>
      <w:proofErr w:type="spellStart"/>
      <w:r w:rsidRPr="00850625">
        <w:rPr>
          <w:rFonts w:ascii="Times New Roman" w:hAnsi="Times New Roman" w:cs="Times New Roman"/>
          <w:bCs/>
          <w:sz w:val="24"/>
        </w:rPr>
        <w:t>Ho</w:t>
      </w:r>
      <w:proofErr w:type="spellEnd"/>
      <w:r w:rsidRPr="00850625">
        <w:rPr>
          <w:rFonts w:ascii="Times New Roman" w:hAnsi="Times New Roman" w:cs="Times New Roman"/>
          <w:bCs/>
          <w:sz w:val="24"/>
        </w:rPr>
        <w:t xml:space="preserve"> Chi Minh City (HCMC)</w:t>
      </w:r>
    </w:p>
    <w:p w14:paraId="713C5E2F" w14:textId="77777777" w:rsidR="00850625" w:rsidRPr="00850625" w:rsidRDefault="00850625" w:rsidP="00850625">
      <w:pPr>
        <w:pStyle w:val="NoSpacing"/>
        <w:jc w:val="both"/>
        <w:rPr>
          <w:rFonts w:ascii="Times New Roman" w:hAnsi="Times New Roman" w:cs="Times New Roman"/>
          <w:sz w:val="32"/>
          <w:szCs w:val="28"/>
        </w:rPr>
      </w:pPr>
    </w:p>
    <w:p w14:paraId="6D6906F2" w14:textId="6D4E2161" w:rsidR="00850625" w:rsidRDefault="00850625" w:rsidP="0085062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50625">
        <w:rPr>
          <w:rFonts w:ascii="Times New Roman" w:hAnsi="Times New Roman" w:cs="Times New Roman"/>
          <w:b/>
          <w:bCs/>
          <w:sz w:val="24"/>
        </w:rPr>
        <w:t>OFFICIAL LANGUAGE</w:t>
      </w:r>
      <w:r w:rsidRPr="00850625">
        <w:rPr>
          <w:rFonts w:ascii="Times New Roman" w:hAnsi="Times New Roman" w:cs="Times New Roman"/>
          <w:sz w:val="24"/>
        </w:rPr>
        <w:t>: English</w:t>
      </w:r>
    </w:p>
    <w:p w14:paraId="22983C70" w14:textId="77777777" w:rsidR="00235110" w:rsidRPr="00617F0A" w:rsidRDefault="00235110" w:rsidP="00D64D8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5B117342" w14:textId="0A2D1D7D" w:rsidR="00D64D8D" w:rsidRPr="009E5574" w:rsidRDefault="00617F0A" w:rsidP="001409A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617F0A">
        <w:rPr>
          <w:rFonts w:ascii="Times New Roman" w:hAnsi="Times New Roman" w:cs="Times New Roman"/>
          <w:b/>
          <w:sz w:val="24"/>
        </w:rPr>
        <w:t>PAPER SUBMISSION GUIDELINES</w:t>
      </w:r>
      <w:r w:rsidR="001409A5">
        <w:rPr>
          <w:rFonts w:ascii="Times New Roman" w:hAnsi="Times New Roman" w:cs="Times New Roman"/>
          <w:b/>
          <w:sz w:val="24"/>
        </w:rPr>
        <w:t xml:space="preserve"> can be found from</w:t>
      </w:r>
      <w:r w:rsidR="00194273">
        <w:rPr>
          <w:rFonts w:ascii="Times New Roman" w:hAnsi="Times New Roman" w:cs="Times New Roman"/>
          <w:b/>
          <w:sz w:val="24"/>
        </w:rPr>
        <w:t xml:space="preserve"> this </w:t>
      </w:r>
      <w:hyperlink r:id="rId7" w:history="1">
        <w:r w:rsidR="00194273" w:rsidRPr="00194273">
          <w:rPr>
            <w:rStyle w:val="Hyperlink"/>
            <w:rFonts w:ascii="Times New Roman" w:hAnsi="Times New Roman" w:cs="Times New Roman"/>
            <w:b/>
            <w:color w:val="0F243E" w:themeColor="text2" w:themeShade="80"/>
            <w:sz w:val="24"/>
          </w:rPr>
          <w:t>link</w:t>
        </w:r>
      </w:hyperlink>
      <w:r w:rsidR="00194273" w:rsidRPr="00194273">
        <w:rPr>
          <w:rFonts w:ascii="Times New Roman" w:hAnsi="Times New Roman" w:cs="Times New Roman"/>
          <w:b/>
          <w:color w:val="0F243E" w:themeColor="text2" w:themeShade="80"/>
          <w:sz w:val="24"/>
        </w:rPr>
        <w:t xml:space="preserve">. </w:t>
      </w:r>
      <w:r w:rsidR="009E5574" w:rsidRPr="009E5574">
        <w:rPr>
          <w:rFonts w:ascii="Times New Roman" w:hAnsi="Times New Roman" w:cs="Times New Roman"/>
          <w:color w:val="0F243E" w:themeColor="text2" w:themeShade="80"/>
          <w:sz w:val="24"/>
        </w:rPr>
        <w:t xml:space="preserve">When submitting, </w:t>
      </w:r>
      <w:r w:rsidR="009E5574">
        <w:rPr>
          <w:rFonts w:ascii="Times New Roman" w:hAnsi="Times New Roman" w:cs="Times New Roman"/>
          <w:color w:val="0F243E" w:themeColor="text2" w:themeShade="80"/>
          <w:sz w:val="24"/>
        </w:rPr>
        <w:t xml:space="preserve">submit your paper to </w:t>
      </w:r>
      <w:r w:rsidR="009E5574" w:rsidRPr="009E5574">
        <w:rPr>
          <w:rFonts w:ascii="Times New Roman" w:hAnsi="Times New Roman" w:cs="Times New Roman"/>
          <w:b/>
          <w:color w:val="0F243E" w:themeColor="text2" w:themeShade="80"/>
          <w:sz w:val="24"/>
        </w:rPr>
        <w:t>"IRG-29-2016: Gender and transport nexus: Achieving a more equitable and inclusive society"</w:t>
      </w:r>
      <w:r w:rsidR="009E5574" w:rsidRPr="009E5574">
        <w:rPr>
          <w:rFonts w:ascii="Times New Roman" w:hAnsi="Times New Roman" w:cs="Times New Roman"/>
          <w:color w:val="0F243E" w:themeColor="text2" w:themeShade="80"/>
          <w:sz w:val="24"/>
        </w:rPr>
        <w:t xml:space="preserve"> to be considered for financial </w:t>
      </w:r>
      <w:r w:rsidR="009E5574">
        <w:rPr>
          <w:rFonts w:ascii="Times New Roman" w:hAnsi="Times New Roman" w:cs="Times New Roman"/>
          <w:color w:val="0F243E" w:themeColor="text2" w:themeShade="80"/>
          <w:sz w:val="24"/>
        </w:rPr>
        <w:t>support</w:t>
      </w:r>
      <w:r w:rsidR="009E5574" w:rsidRPr="009E5574">
        <w:rPr>
          <w:rFonts w:ascii="Times New Roman" w:hAnsi="Times New Roman" w:cs="Times New Roman"/>
          <w:color w:val="0F243E" w:themeColor="text2" w:themeShade="80"/>
          <w:sz w:val="24"/>
        </w:rPr>
        <w:t>.</w:t>
      </w:r>
    </w:p>
    <w:p w14:paraId="5B285029" w14:textId="77777777" w:rsidR="001409A5" w:rsidRDefault="001409A5" w:rsidP="00617F0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4981E8B" w14:textId="32B20316" w:rsidR="001409A5" w:rsidRDefault="001409A5" w:rsidP="00617F0A">
      <w:pPr>
        <w:pStyle w:val="NoSpacing"/>
        <w:jc w:val="both"/>
        <w:rPr>
          <w:rFonts w:ascii="Times New Roman" w:hAnsi="Times New Roman" w:cs="Times New Roman"/>
          <w:b/>
          <w:bCs/>
          <w:sz w:val="24"/>
        </w:rPr>
      </w:pPr>
      <w:r w:rsidRPr="001409A5">
        <w:rPr>
          <w:rFonts w:ascii="Times New Roman" w:hAnsi="Times New Roman" w:cs="Times New Roman"/>
          <w:b/>
          <w:bCs/>
          <w:sz w:val="24"/>
        </w:rPr>
        <w:t>FINANCIAL SUPPORT</w:t>
      </w:r>
    </w:p>
    <w:p w14:paraId="0FCB7511" w14:textId="36AB76A1" w:rsidR="00194273" w:rsidRPr="00287938" w:rsidRDefault="00194273" w:rsidP="00490C5B">
      <w:pPr>
        <w:pStyle w:val="NoSpacing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noProof/>
          <w:sz w:val="36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4C42058B" wp14:editId="11EF328C">
            <wp:simplePos x="0" y="0"/>
            <wp:positionH relativeFrom="column">
              <wp:posOffset>4851510</wp:posOffset>
            </wp:positionH>
            <wp:positionV relativeFrom="paragraph">
              <wp:posOffset>220538</wp:posOffset>
            </wp:positionV>
            <wp:extent cx="1187450" cy="413385"/>
            <wp:effectExtent l="0" t="0" r="635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It is anticipated 3-5 authors with papers accepted </w:t>
      </w:r>
      <w:r w:rsidR="001409A5">
        <w:rPr>
          <w:rFonts w:ascii="Times New Roman" w:hAnsi="Times New Roman" w:cs="Times New Roman"/>
          <w:sz w:val="24"/>
        </w:rPr>
        <w:t xml:space="preserve">to </w:t>
      </w:r>
      <w:r>
        <w:rPr>
          <w:rFonts w:ascii="Times New Roman" w:hAnsi="Times New Roman" w:cs="Times New Roman"/>
          <w:sz w:val="24"/>
        </w:rPr>
        <w:t>the</w:t>
      </w:r>
      <w:r w:rsidR="001409A5">
        <w:rPr>
          <w:rFonts w:ascii="Times New Roman" w:hAnsi="Times New Roman" w:cs="Times New Roman"/>
          <w:sz w:val="24"/>
        </w:rPr>
        <w:t xml:space="preserve"> IRG Special session </w:t>
      </w:r>
      <w:r w:rsidR="00490C5B">
        <w:rPr>
          <w:rFonts w:ascii="Times New Roman" w:hAnsi="Times New Roman" w:cs="Times New Roman"/>
          <w:sz w:val="24"/>
        </w:rPr>
        <w:t>will receive</w:t>
      </w:r>
      <w:r w:rsidR="001409A5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>inancial support</w:t>
      </w:r>
      <w:r w:rsidR="001409A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409A5">
        <w:rPr>
          <w:rFonts w:ascii="Times New Roman" w:hAnsi="Times New Roman" w:cs="Times New Roman"/>
          <w:sz w:val="24"/>
        </w:rPr>
        <w:t>Proudly supported by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287938">
          <w:rPr>
            <w:rStyle w:val="Hyperlink"/>
            <w:rFonts w:ascii="Times New Roman" w:hAnsi="Times New Roman" w:cs="Times New Roman"/>
            <w:b/>
            <w:bCs/>
            <w:i/>
            <w:iCs/>
            <w:color w:val="17365D" w:themeColor="text2" w:themeShade="BF"/>
            <w:sz w:val="24"/>
            <w:u w:val="none"/>
          </w:rPr>
          <w:t>Women in Transport Leadership Knowledge Network</w:t>
        </w:r>
      </w:hyperlink>
      <w:r w:rsidRPr="00287938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</w:p>
    <w:p w14:paraId="2072DA83" w14:textId="518AA2B9" w:rsidR="00194273" w:rsidRPr="00287938" w:rsidRDefault="00194273" w:rsidP="00287938">
      <w:pPr>
        <w:pStyle w:val="NoSpacing"/>
        <w:jc w:val="both"/>
        <w:rPr>
          <w:rFonts w:ascii="Times New Roman" w:hAnsi="Times New Roman" w:cs="Times New Roman"/>
          <w:color w:val="17365D" w:themeColor="text2" w:themeShade="BF"/>
          <w:sz w:val="24"/>
        </w:rPr>
      </w:pPr>
      <w:r w:rsidRPr="00287938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Pr="00287938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Pr="00287938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="00170C1F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="00170C1F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="00170C1F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="00170C1F">
        <w:rPr>
          <w:rFonts w:ascii="Times New Roman" w:hAnsi="Times New Roman" w:cs="Times New Roman"/>
          <w:color w:val="17365D" w:themeColor="text2" w:themeShade="BF"/>
          <w:sz w:val="24"/>
        </w:rPr>
        <w:tab/>
      </w:r>
      <w:r w:rsidR="00170C1F">
        <w:rPr>
          <w:rFonts w:ascii="Times New Roman" w:hAnsi="Times New Roman" w:cs="Times New Roman"/>
          <w:color w:val="17365D" w:themeColor="text2" w:themeShade="BF"/>
          <w:sz w:val="24"/>
        </w:rPr>
        <w:tab/>
      </w:r>
      <w:hyperlink r:id="rId11" w:history="1">
        <w:r w:rsidR="00287938" w:rsidRPr="00287938">
          <w:rPr>
            <w:rStyle w:val="Hyperlink"/>
            <w:rFonts w:ascii="Times New Roman" w:hAnsi="Times New Roman" w:cs="Times New Roman"/>
            <w:color w:val="17365D" w:themeColor="text2" w:themeShade="BF"/>
            <w:sz w:val="24"/>
          </w:rPr>
          <w:t>www.witl.info</w:t>
        </w:r>
      </w:hyperlink>
      <w:r w:rsidR="00287938" w:rsidRPr="00287938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</w:p>
    <w:p w14:paraId="2DDBE53A" w14:textId="77777777" w:rsidR="00194273" w:rsidRDefault="00194273" w:rsidP="0019427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591FAC5A" w14:textId="77777777" w:rsidR="00194273" w:rsidRDefault="00194273" w:rsidP="00194273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494D503F" w14:textId="354AC099" w:rsidR="001409A5" w:rsidRDefault="001409A5" w:rsidP="00194273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1409A5" w:rsidSect="00065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C7C41"/>
    <w:multiLevelType w:val="hybridMultilevel"/>
    <w:tmpl w:val="1EA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58"/>
    <w:rsid w:val="00042093"/>
    <w:rsid w:val="00065D22"/>
    <w:rsid w:val="000C2876"/>
    <w:rsid w:val="001409A5"/>
    <w:rsid w:val="00167FE6"/>
    <w:rsid w:val="00170C1F"/>
    <w:rsid w:val="00194273"/>
    <w:rsid w:val="001A1E12"/>
    <w:rsid w:val="001B7158"/>
    <w:rsid w:val="001F56D9"/>
    <w:rsid w:val="00235110"/>
    <w:rsid w:val="00287938"/>
    <w:rsid w:val="002F0C5E"/>
    <w:rsid w:val="00342B78"/>
    <w:rsid w:val="003A696E"/>
    <w:rsid w:val="003C4D72"/>
    <w:rsid w:val="00481C33"/>
    <w:rsid w:val="00490C5B"/>
    <w:rsid w:val="00532F9E"/>
    <w:rsid w:val="005367FE"/>
    <w:rsid w:val="00617F0A"/>
    <w:rsid w:val="006521FD"/>
    <w:rsid w:val="007501C3"/>
    <w:rsid w:val="008035BE"/>
    <w:rsid w:val="00850625"/>
    <w:rsid w:val="008C3D9C"/>
    <w:rsid w:val="009E5574"/>
    <w:rsid w:val="00C173A5"/>
    <w:rsid w:val="00C534FA"/>
    <w:rsid w:val="00D64D8D"/>
    <w:rsid w:val="00D83614"/>
    <w:rsid w:val="00DA5B09"/>
    <w:rsid w:val="00DE2D8B"/>
    <w:rsid w:val="00E56BE9"/>
    <w:rsid w:val="00E626F2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tl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asts.info/isc/wordpress/wp-content/uploads/2016/10/EASTS-Call-for-Papers-HCMC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ts.info/isc/?p=370" TargetMode="External"/><Relationship Id="rId11" Type="http://schemas.openxmlformats.org/officeDocument/2006/relationships/hyperlink" Target="http://www.witl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tl.inf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Mariano</dc:creator>
  <cp:lastModifiedBy>tradjs</cp:lastModifiedBy>
  <cp:revision>2</cp:revision>
  <cp:lastPrinted>2016-12-12T19:23:00Z</cp:lastPrinted>
  <dcterms:created xsi:type="dcterms:W3CDTF">2017-02-02T09:30:00Z</dcterms:created>
  <dcterms:modified xsi:type="dcterms:W3CDTF">2017-02-02T09:30:00Z</dcterms:modified>
</cp:coreProperties>
</file>